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BD3" w:rsidRDefault="001A6BD3">
      <w:pPr>
        <w:spacing w:before="280" w:after="280"/>
        <w:jc w:val="right"/>
        <w:rPr>
          <w:rFonts w:ascii="Franklin Gothic Book" w:hAnsi="Franklin Gothic Book" w:cs="Arial"/>
          <w:color w:val="000000" w:themeColor="text1"/>
          <w:sz w:val="24"/>
          <w:szCs w:val="24"/>
        </w:rPr>
      </w:pPr>
    </w:p>
    <w:p w:rsidR="006F1F57" w:rsidRPr="008C7F31" w:rsidRDefault="003C601D">
      <w:pPr>
        <w:spacing w:before="280" w:after="280"/>
        <w:jc w:val="right"/>
        <w:rPr>
          <w:rFonts w:ascii="Franklin Gothic Book" w:hAnsi="Franklin Gothic Book" w:cs="Arial"/>
          <w:color w:val="000000" w:themeColor="text1"/>
          <w:sz w:val="24"/>
          <w:szCs w:val="24"/>
        </w:rPr>
      </w:pPr>
      <w:r w:rsidRPr="008C7F31">
        <w:rPr>
          <w:rFonts w:ascii="Franklin Gothic Book" w:hAnsi="Franklin Gothic Book" w:cs="Arial"/>
          <w:color w:val="000000" w:themeColor="text1"/>
          <w:sz w:val="24"/>
          <w:szCs w:val="24"/>
        </w:rPr>
        <w:t>Αθήνα</w:t>
      </w:r>
      <w:r w:rsidR="006B6112" w:rsidRPr="008C7F31">
        <w:rPr>
          <w:rFonts w:ascii="Franklin Gothic Book" w:hAnsi="Franklin Gothic Book" w:cs="Arial"/>
          <w:color w:val="000000" w:themeColor="text1"/>
          <w:sz w:val="24"/>
          <w:szCs w:val="24"/>
        </w:rPr>
        <w:t>,</w:t>
      </w:r>
      <w:r w:rsidR="00904BFA" w:rsidRPr="008C7F31">
        <w:rPr>
          <w:rFonts w:ascii="Franklin Gothic Book" w:hAnsi="Franklin Gothic Book" w:cs="Arial"/>
          <w:color w:val="000000" w:themeColor="text1"/>
          <w:sz w:val="24"/>
          <w:szCs w:val="24"/>
        </w:rPr>
        <w:t xml:space="preserve"> </w:t>
      </w:r>
      <w:r w:rsidR="009F1055">
        <w:rPr>
          <w:rFonts w:ascii="Franklin Gothic Book" w:hAnsi="Franklin Gothic Book" w:cs="Arial"/>
          <w:color w:val="000000" w:themeColor="text1"/>
          <w:sz w:val="24"/>
          <w:szCs w:val="24"/>
        </w:rPr>
        <w:t>11</w:t>
      </w:r>
      <w:r w:rsidR="00255C03" w:rsidRPr="008C7F31">
        <w:rPr>
          <w:rFonts w:ascii="Franklin Gothic Book" w:hAnsi="Franklin Gothic Book" w:cs="Arial"/>
          <w:color w:val="000000" w:themeColor="text1"/>
          <w:sz w:val="24"/>
          <w:szCs w:val="24"/>
        </w:rPr>
        <w:t>/</w:t>
      </w:r>
      <w:r w:rsidR="007A7635" w:rsidRPr="007A7635">
        <w:rPr>
          <w:rFonts w:ascii="Franklin Gothic Book" w:hAnsi="Franklin Gothic Book" w:cs="Arial"/>
          <w:color w:val="000000" w:themeColor="text1"/>
          <w:sz w:val="24"/>
          <w:szCs w:val="24"/>
        </w:rPr>
        <w:t>0</w:t>
      </w:r>
      <w:r w:rsidR="009F1055">
        <w:rPr>
          <w:rFonts w:ascii="Franklin Gothic Book" w:hAnsi="Franklin Gothic Book" w:cs="Arial"/>
          <w:color w:val="000000" w:themeColor="text1"/>
          <w:sz w:val="24"/>
          <w:szCs w:val="24"/>
        </w:rPr>
        <w:t>7</w:t>
      </w:r>
      <w:r w:rsidR="003345F5" w:rsidRPr="008C7F31">
        <w:rPr>
          <w:rFonts w:ascii="Franklin Gothic Book" w:hAnsi="Franklin Gothic Book" w:cs="Arial"/>
          <w:color w:val="000000" w:themeColor="text1"/>
          <w:sz w:val="24"/>
          <w:szCs w:val="24"/>
        </w:rPr>
        <w:t>/201</w:t>
      </w:r>
      <w:r w:rsidR="004108B6" w:rsidRPr="008C7F31">
        <w:rPr>
          <w:rFonts w:ascii="Franklin Gothic Book" w:hAnsi="Franklin Gothic Book" w:cs="Arial"/>
          <w:color w:val="000000" w:themeColor="text1"/>
          <w:sz w:val="24"/>
          <w:szCs w:val="24"/>
        </w:rPr>
        <w:t>8</w:t>
      </w:r>
    </w:p>
    <w:p w:rsidR="007B7CD7" w:rsidRDefault="007B7CD7" w:rsidP="009F409F">
      <w:pPr>
        <w:spacing w:before="100" w:beforeAutospacing="1" w:after="100" w:afterAutospacing="1"/>
        <w:jc w:val="center"/>
        <w:rPr>
          <w:rFonts w:ascii="Arial" w:hAnsi="Arial" w:cs="Arial"/>
          <w:b/>
          <w:bCs/>
          <w:sz w:val="24"/>
          <w:szCs w:val="24"/>
        </w:rPr>
      </w:pPr>
    </w:p>
    <w:p w:rsidR="00C54F88" w:rsidRPr="009A42C4" w:rsidRDefault="00C54F88" w:rsidP="009F409F">
      <w:pPr>
        <w:spacing w:before="100" w:beforeAutospacing="1" w:after="100" w:afterAutospacing="1"/>
        <w:jc w:val="center"/>
        <w:rPr>
          <w:rFonts w:ascii="Arial" w:hAnsi="Arial" w:cs="Arial"/>
          <w:b/>
          <w:bCs/>
          <w:sz w:val="24"/>
          <w:szCs w:val="24"/>
        </w:rPr>
      </w:pPr>
      <w:r w:rsidRPr="009A42C4">
        <w:rPr>
          <w:rFonts w:ascii="Arial" w:hAnsi="Arial" w:cs="Arial"/>
          <w:b/>
          <w:bCs/>
          <w:sz w:val="24"/>
          <w:szCs w:val="24"/>
        </w:rPr>
        <w:t>ΣΚΡΑΤΣ: </w:t>
      </w:r>
      <w:r w:rsidR="009F409F" w:rsidRPr="009A42C4">
        <w:rPr>
          <w:rFonts w:ascii="Arial" w:hAnsi="Arial" w:cs="Arial"/>
          <w:b/>
          <w:bCs/>
          <w:sz w:val="24"/>
          <w:szCs w:val="24"/>
        </w:rPr>
        <w:t xml:space="preserve">Κέρδη </w:t>
      </w:r>
      <w:r w:rsidR="009F1055" w:rsidRPr="009F1055">
        <w:rPr>
          <w:rFonts w:ascii="Arial" w:hAnsi="Arial" w:cs="Arial"/>
          <w:b/>
          <w:bCs/>
          <w:sz w:val="24"/>
          <w:szCs w:val="24"/>
        </w:rPr>
        <w:t>3.003.580</w:t>
      </w:r>
      <w:r w:rsidR="009F1055" w:rsidRPr="009F1055">
        <w:rPr>
          <w:rFonts w:ascii="Arial" w:hAnsi="Arial" w:cs="Arial"/>
          <w:b/>
          <w:bCs/>
          <w:sz w:val="24"/>
          <w:szCs w:val="24"/>
        </w:rPr>
        <w:t xml:space="preserve"> </w:t>
      </w:r>
      <w:r w:rsidR="009F409F" w:rsidRPr="009A42C4">
        <w:rPr>
          <w:rFonts w:ascii="Arial" w:hAnsi="Arial" w:cs="Arial"/>
          <w:b/>
          <w:bCs/>
          <w:sz w:val="24"/>
          <w:szCs w:val="24"/>
        </w:rPr>
        <w:t>ευρώ την προηγούμενη</w:t>
      </w:r>
      <w:r w:rsidR="001C7BEF" w:rsidRPr="009A42C4">
        <w:rPr>
          <w:rFonts w:ascii="Arial" w:hAnsi="Arial" w:cs="Arial"/>
          <w:b/>
          <w:bCs/>
          <w:sz w:val="24"/>
          <w:szCs w:val="24"/>
        </w:rPr>
        <w:t xml:space="preserve"> εβδομάδα</w:t>
      </w:r>
    </w:p>
    <w:p w:rsidR="007B7CD7" w:rsidRPr="009A42C4" w:rsidRDefault="007B7CD7" w:rsidP="009F409F">
      <w:pPr>
        <w:spacing w:before="100" w:beforeAutospacing="1" w:after="100" w:afterAutospacing="1"/>
        <w:jc w:val="center"/>
        <w:rPr>
          <w:rFonts w:ascii="Arial" w:hAnsi="Arial" w:cs="Arial"/>
          <w:b/>
          <w:bCs/>
        </w:rPr>
      </w:pPr>
    </w:p>
    <w:p w:rsidR="009F1055" w:rsidRPr="009F1055" w:rsidRDefault="00C54F88" w:rsidP="009A42C4">
      <w:pPr>
        <w:jc w:val="both"/>
        <w:rPr>
          <w:rFonts w:ascii="Arial" w:hAnsi="Arial" w:cs="Arial"/>
        </w:rPr>
      </w:pPr>
      <w:r w:rsidRPr="009F1055">
        <w:rPr>
          <w:rFonts w:ascii="Arial" w:hAnsi="Arial" w:cs="Arial"/>
        </w:rPr>
        <w:t xml:space="preserve">Κέρδη σε χιλιάδες νικητές μοιράζει καθημερινά το ΣΚΡΑΤΣ. Την προηγούμενη εβδομάδα, </w:t>
      </w:r>
      <w:r w:rsidR="009F409F" w:rsidRPr="009F1055">
        <w:rPr>
          <w:rFonts w:ascii="Arial" w:hAnsi="Arial" w:cs="Arial"/>
        </w:rPr>
        <w:t xml:space="preserve">από τις </w:t>
      </w:r>
      <w:r w:rsidR="009F1055" w:rsidRPr="009F1055">
        <w:rPr>
          <w:rFonts w:ascii="Arial" w:hAnsi="Arial" w:cs="Arial"/>
        </w:rPr>
        <w:t>2</w:t>
      </w:r>
      <w:r w:rsidR="007B7CD7" w:rsidRPr="009F1055">
        <w:rPr>
          <w:rFonts w:ascii="Arial" w:hAnsi="Arial" w:cs="Arial"/>
        </w:rPr>
        <w:t xml:space="preserve"> </w:t>
      </w:r>
      <w:r w:rsidR="009F409F" w:rsidRPr="009F1055">
        <w:rPr>
          <w:rFonts w:ascii="Arial" w:hAnsi="Arial" w:cs="Arial"/>
        </w:rPr>
        <w:t xml:space="preserve">έως και τις </w:t>
      </w:r>
      <w:r w:rsidR="009F1055" w:rsidRPr="009F1055">
        <w:rPr>
          <w:rFonts w:ascii="Arial" w:hAnsi="Arial" w:cs="Arial"/>
        </w:rPr>
        <w:t>8</w:t>
      </w:r>
      <w:r w:rsidR="009F409F" w:rsidRPr="009F1055">
        <w:rPr>
          <w:rFonts w:ascii="Arial" w:hAnsi="Arial" w:cs="Arial"/>
        </w:rPr>
        <w:t xml:space="preserve"> Ιου</w:t>
      </w:r>
      <w:r w:rsidR="009F1055" w:rsidRPr="009F1055">
        <w:rPr>
          <w:rFonts w:ascii="Arial" w:hAnsi="Arial" w:cs="Arial"/>
        </w:rPr>
        <w:t>λ</w:t>
      </w:r>
      <w:r w:rsidR="009F409F" w:rsidRPr="009F1055">
        <w:rPr>
          <w:rFonts w:ascii="Arial" w:hAnsi="Arial" w:cs="Arial"/>
        </w:rPr>
        <w:t xml:space="preserve">ίου 2018, </w:t>
      </w:r>
      <w:r w:rsidRPr="009F1055">
        <w:rPr>
          <w:rFonts w:ascii="Arial" w:hAnsi="Arial" w:cs="Arial"/>
        </w:rPr>
        <w:t xml:space="preserve">το ΣΚΡΑΤΣ μοίρασε συνολικά </w:t>
      </w:r>
      <w:r w:rsidR="009F1055" w:rsidRPr="009F1055">
        <w:rPr>
          <w:rFonts w:ascii="Arial" w:hAnsi="Arial" w:cs="Arial"/>
          <w:bCs/>
          <w:sz w:val="24"/>
          <w:szCs w:val="24"/>
        </w:rPr>
        <w:t>3.003.580</w:t>
      </w:r>
      <w:r w:rsidR="009F1055" w:rsidRPr="009F1055">
        <w:rPr>
          <w:rFonts w:ascii="Arial" w:hAnsi="Arial" w:cs="Arial"/>
          <w:bCs/>
          <w:sz w:val="24"/>
          <w:szCs w:val="24"/>
        </w:rPr>
        <w:t xml:space="preserve"> </w:t>
      </w:r>
      <w:r w:rsidR="00433A10" w:rsidRPr="009F1055">
        <w:rPr>
          <w:rFonts w:ascii="Arial" w:hAnsi="Arial" w:cs="Arial"/>
        </w:rPr>
        <w:t>ευρώ</w:t>
      </w:r>
      <w:r w:rsidR="009A42C4" w:rsidRPr="009F1055">
        <w:rPr>
          <w:rFonts w:ascii="Arial" w:hAnsi="Arial" w:cs="Arial"/>
        </w:rPr>
        <w:t xml:space="preserve">. </w:t>
      </w:r>
    </w:p>
    <w:p w:rsidR="009F1055" w:rsidRPr="009F1055" w:rsidRDefault="009F1055" w:rsidP="009F1055">
      <w:pPr>
        <w:jc w:val="both"/>
        <w:rPr>
          <w:rFonts w:ascii="Arial" w:hAnsi="Arial" w:cs="Arial"/>
        </w:rPr>
      </w:pPr>
      <w:r w:rsidRPr="009F1055">
        <w:rPr>
          <w:rFonts w:ascii="Arial" w:hAnsi="Arial" w:cs="Arial"/>
        </w:rPr>
        <w:t>Το ΣΚΡΑΤΣ κερδίζει συνεχώς νέους φίλους καθώς είναι το μοναδικό παιχνίδι που προσφέρει κέρδη στη στιγμή</w:t>
      </w:r>
      <w:r w:rsidRPr="009F1055">
        <w:rPr>
          <w:rFonts w:ascii="Arial" w:hAnsi="Arial" w:cs="Arial"/>
        </w:rPr>
        <w:t xml:space="preserve">, ενώ η </w:t>
      </w:r>
      <w:r w:rsidRPr="009F1055">
        <w:rPr>
          <w:rFonts w:ascii="Arial" w:hAnsi="Arial" w:cs="Arial"/>
        </w:rPr>
        <w:t>γκάμα των παιχνιδιών του διευρύνεται συνεχώς.</w:t>
      </w:r>
      <w:r w:rsidRPr="009F1055">
        <w:rPr>
          <w:rFonts w:ascii="Arial" w:hAnsi="Arial" w:cs="Arial"/>
        </w:rPr>
        <w:t xml:space="preserve"> </w:t>
      </w:r>
      <w:r w:rsidRPr="009F1055">
        <w:rPr>
          <w:rFonts w:ascii="Arial" w:hAnsi="Arial" w:cs="Arial"/>
        </w:rPr>
        <w:t xml:space="preserve">Με αφορμή </w:t>
      </w:r>
      <w:r w:rsidRPr="009F1055">
        <w:rPr>
          <w:rFonts w:ascii="Arial" w:hAnsi="Arial" w:cs="Arial"/>
        </w:rPr>
        <w:t xml:space="preserve">την επέτειο </w:t>
      </w:r>
      <w:r w:rsidRPr="009F1055">
        <w:rPr>
          <w:rFonts w:ascii="Arial" w:hAnsi="Arial" w:cs="Arial"/>
        </w:rPr>
        <w:t>των 60 χρόνων του ΟΠΑΠ, από την Παρασκευή 29</w:t>
      </w:r>
      <w:r w:rsidRPr="009F1055">
        <w:rPr>
          <w:rFonts w:ascii="Arial" w:hAnsi="Arial" w:cs="Arial"/>
        </w:rPr>
        <w:t xml:space="preserve"> Ιουνίου</w:t>
      </w:r>
      <w:r w:rsidRPr="009F1055">
        <w:rPr>
          <w:rFonts w:ascii="Arial" w:hAnsi="Arial" w:cs="Arial"/>
        </w:rPr>
        <w:t xml:space="preserve"> κυκλοφορεί το </w:t>
      </w:r>
      <w:r w:rsidRPr="009F1055">
        <w:rPr>
          <w:rFonts w:ascii="Arial" w:hAnsi="Arial" w:cs="Arial"/>
        </w:rPr>
        <w:t xml:space="preserve">νέο παιχνίδι </w:t>
      </w:r>
      <w:r w:rsidRPr="009F1055">
        <w:rPr>
          <w:rFonts w:ascii="Arial" w:hAnsi="Arial" w:cs="Arial"/>
        </w:rPr>
        <w:t>ΣΚΡΑΤΣ «60 χρόνια ΟΠΑΠ»</w:t>
      </w:r>
      <w:r w:rsidRPr="009F1055">
        <w:rPr>
          <w:rFonts w:ascii="Arial" w:hAnsi="Arial" w:cs="Arial"/>
        </w:rPr>
        <w:t>,</w:t>
      </w:r>
      <w:r w:rsidRPr="009F1055">
        <w:rPr>
          <w:rFonts w:ascii="Arial" w:hAnsi="Arial" w:cs="Arial"/>
        </w:rPr>
        <w:t xml:space="preserve"> αξίας 2</w:t>
      </w:r>
      <w:r w:rsidRPr="009F1055">
        <w:rPr>
          <w:rFonts w:ascii="Arial" w:hAnsi="Arial" w:cs="Arial"/>
        </w:rPr>
        <w:t xml:space="preserve"> ευρώ</w:t>
      </w:r>
      <w:r w:rsidRPr="009F1055">
        <w:rPr>
          <w:rFonts w:ascii="Arial" w:hAnsi="Arial" w:cs="Arial"/>
        </w:rPr>
        <w:t xml:space="preserve">, </w:t>
      </w:r>
      <w:r w:rsidRPr="009F1055">
        <w:rPr>
          <w:rFonts w:ascii="Arial" w:hAnsi="Arial" w:cs="Arial"/>
        </w:rPr>
        <w:t xml:space="preserve">που προσφέρει </w:t>
      </w:r>
      <w:r w:rsidRPr="009F1055">
        <w:rPr>
          <w:rFonts w:ascii="Arial" w:hAnsi="Arial" w:cs="Arial"/>
        </w:rPr>
        <w:t>κέρδη έως και 60.000</w:t>
      </w:r>
      <w:r w:rsidRPr="009F1055">
        <w:rPr>
          <w:rFonts w:ascii="Arial" w:hAnsi="Arial" w:cs="Arial"/>
        </w:rPr>
        <w:t xml:space="preserve"> ευρώ</w:t>
      </w:r>
      <w:r w:rsidRPr="009F1055">
        <w:rPr>
          <w:rFonts w:ascii="Arial" w:hAnsi="Arial" w:cs="Arial"/>
        </w:rPr>
        <w:t xml:space="preserve"> </w:t>
      </w:r>
      <w:r w:rsidRPr="009F1055">
        <w:rPr>
          <w:rFonts w:ascii="Arial" w:hAnsi="Arial" w:cs="Arial"/>
        </w:rPr>
        <w:t>σ</w:t>
      </w:r>
      <w:r w:rsidRPr="009F1055">
        <w:rPr>
          <w:rFonts w:ascii="Arial" w:hAnsi="Arial" w:cs="Arial"/>
        </w:rPr>
        <w:t>τους τυχερούς παίκτες. Από την ημέρα κυκλοφορίας του έ</w:t>
      </w:r>
      <w:r w:rsidRPr="009F1055">
        <w:rPr>
          <w:rFonts w:ascii="Arial" w:hAnsi="Arial" w:cs="Arial"/>
        </w:rPr>
        <w:t xml:space="preserve">ως σήμερα, το </w:t>
      </w:r>
      <w:r w:rsidRPr="009F1055">
        <w:rPr>
          <w:rFonts w:ascii="Arial" w:hAnsi="Arial" w:cs="Arial"/>
        </w:rPr>
        <w:t xml:space="preserve">παιχνίδι έχει μοιράσει κέρδη </w:t>
      </w:r>
      <w:r w:rsidRPr="009F1055">
        <w:rPr>
          <w:rFonts w:ascii="Arial" w:hAnsi="Arial" w:cs="Arial"/>
        </w:rPr>
        <w:t xml:space="preserve">623.502 ευρώ. </w:t>
      </w:r>
    </w:p>
    <w:p w:rsidR="009F1055" w:rsidRPr="009F1055" w:rsidRDefault="009F1055" w:rsidP="009F1055">
      <w:pPr>
        <w:jc w:val="both"/>
        <w:rPr>
          <w:rFonts w:ascii="Arial" w:hAnsi="Arial" w:cs="Arial"/>
        </w:rPr>
      </w:pPr>
      <w:r w:rsidRPr="009F1055">
        <w:rPr>
          <w:rFonts w:ascii="Arial" w:hAnsi="Arial" w:cs="Arial"/>
        </w:rPr>
        <w:t>Παράλληλα</w:t>
      </w:r>
      <w:r w:rsidRPr="009F1055">
        <w:rPr>
          <w:rFonts w:ascii="Arial" w:hAnsi="Arial" w:cs="Arial"/>
        </w:rPr>
        <w:t xml:space="preserve">, συνεχίζεται η κυκλοφορία του </w:t>
      </w:r>
      <w:r w:rsidRPr="009F1055">
        <w:rPr>
          <w:rFonts w:ascii="Arial" w:hAnsi="Arial" w:cs="Arial"/>
        </w:rPr>
        <w:t>παιχν</w:t>
      </w:r>
      <w:r w:rsidRPr="009F1055">
        <w:rPr>
          <w:rFonts w:ascii="Arial" w:hAnsi="Arial" w:cs="Arial"/>
        </w:rPr>
        <w:t>ιδιού</w:t>
      </w:r>
      <w:r w:rsidRPr="009F1055">
        <w:rPr>
          <w:rFonts w:ascii="Arial" w:hAnsi="Arial" w:cs="Arial"/>
        </w:rPr>
        <w:t xml:space="preserve"> «Παγκόσμιο Κύπελλο στα Κέρδη»</w:t>
      </w:r>
      <w:r w:rsidRPr="009F1055">
        <w:rPr>
          <w:rFonts w:ascii="Arial" w:hAnsi="Arial" w:cs="Arial"/>
        </w:rPr>
        <w:t xml:space="preserve">, αξίας 2 ευρώ. </w:t>
      </w:r>
      <w:r w:rsidRPr="009F1055">
        <w:rPr>
          <w:rFonts w:ascii="Arial" w:hAnsi="Arial" w:cs="Arial"/>
        </w:rPr>
        <w:t>Το «Παγκόσμιο Κύπελλο στα Κέρδη»</w:t>
      </w:r>
      <w:r w:rsidRPr="009F1055">
        <w:rPr>
          <w:rFonts w:ascii="Arial" w:hAnsi="Arial" w:cs="Arial"/>
        </w:rPr>
        <w:t xml:space="preserve"> είναι το πρώτο ΣΚΡΑΤΣ με δεύτερη</w:t>
      </w:r>
      <w:r w:rsidRPr="009F1055">
        <w:rPr>
          <w:rFonts w:ascii="Arial" w:hAnsi="Arial" w:cs="Arial"/>
        </w:rPr>
        <w:t xml:space="preserve"> ευκαιρία, </w:t>
      </w:r>
      <w:r w:rsidRPr="009F1055">
        <w:rPr>
          <w:rFonts w:ascii="Arial" w:hAnsi="Arial" w:cs="Arial"/>
        </w:rPr>
        <w:t xml:space="preserve">καθώς </w:t>
      </w:r>
      <w:r w:rsidRPr="009F1055">
        <w:rPr>
          <w:rFonts w:ascii="Arial" w:hAnsi="Arial" w:cs="Arial"/>
        </w:rPr>
        <w:t xml:space="preserve">δίνει τη δυνατότητα στους παίκτες που δεν έχουν κερδίσει κάποιο από τα έπαθλα του παιχνιδιού, να συμμετέχουν με το μη κερδισμένο τους δελτίο σε κλήρωση για </w:t>
      </w:r>
      <w:r w:rsidRPr="009F1055">
        <w:rPr>
          <w:rFonts w:ascii="Arial" w:hAnsi="Arial" w:cs="Arial"/>
        </w:rPr>
        <w:t xml:space="preserve">πέντε </w:t>
      </w:r>
      <w:r w:rsidRPr="009F1055">
        <w:rPr>
          <w:rFonts w:ascii="Arial" w:hAnsi="Arial" w:cs="Arial"/>
        </w:rPr>
        <w:t xml:space="preserve">ταξίδια στη χώρα που θα </w:t>
      </w:r>
      <w:r w:rsidRPr="009F1055">
        <w:rPr>
          <w:rFonts w:ascii="Arial" w:hAnsi="Arial" w:cs="Arial"/>
        </w:rPr>
        <w:t xml:space="preserve">κατακτήσει </w:t>
      </w:r>
      <w:r w:rsidRPr="009F1055">
        <w:rPr>
          <w:rFonts w:ascii="Arial" w:hAnsi="Arial" w:cs="Arial"/>
        </w:rPr>
        <w:t>το κύπελλο.</w:t>
      </w:r>
    </w:p>
    <w:p w:rsidR="009F1055" w:rsidRPr="009F1055" w:rsidRDefault="009F1055" w:rsidP="009F1055">
      <w:pPr>
        <w:jc w:val="both"/>
        <w:rPr>
          <w:rFonts w:ascii="Arial" w:hAnsi="Arial" w:cs="Arial"/>
        </w:rPr>
      </w:pPr>
      <w:r w:rsidRPr="009F1055">
        <w:rPr>
          <w:rFonts w:ascii="Arial" w:hAnsi="Arial" w:cs="Arial"/>
        </w:rPr>
        <w:t xml:space="preserve">Το ΣΚΡΑΤΣ διατίθεται από πρακτορεία ΟΠΑΠ, λαχειοπώλες, περίπτερα, καταστήματα ΕΛΤΑ και επιλεγμένα σούπερ </w:t>
      </w:r>
      <w:proofErr w:type="spellStart"/>
      <w:r w:rsidRPr="009F1055">
        <w:rPr>
          <w:rFonts w:ascii="Arial" w:hAnsi="Arial" w:cs="Arial"/>
        </w:rPr>
        <w:t>μάρκετ</w:t>
      </w:r>
      <w:proofErr w:type="spellEnd"/>
      <w:r w:rsidRPr="009F1055">
        <w:rPr>
          <w:rFonts w:ascii="Arial" w:hAnsi="Arial" w:cs="Arial"/>
        </w:rPr>
        <w:t>.</w:t>
      </w:r>
    </w:p>
    <w:p w:rsidR="00B85AB4" w:rsidRDefault="00B85AB4" w:rsidP="00C54F88">
      <w:pPr>
        <w:jc w:val="both"/>
        <w:rPr>
          <w:rFonts w:ascii="Arial" w:hAnsi="Arial" w:cs="Arial"/>
        </w:rPr>
      </w:pPr>
    </w:p>
    <w:p w:rsidR="00A02DAD" w:rsidRDefault="00A02DAD" w:rsidP="00C54F88">
      <w:pPr>
        <w:jc w:val="both"/>
        <w:rPr>
          <w:rFonts w:ascii="Arial" w:hAnsi="Arial" w:cs="Arial"/>
        </w:rPr>
      </w:pPr>
      <w:bookmarkStart w:id="0" w:name="_GoBack"/>
      <w:bookmarkEnd w:id="0"/>
    </w:p>
    <w:p w:rsidR="009F409F" w:rsidRDefault="009F409F" w:rsidP="00C54F88">
      <w:pPr>
        <w:jc w:val="both"/>
        <w:rPr>
          <w:rFonts w:ascii="Arial" w:hAnsi="Arial" w:cs="Arial"/>
        </w:rPr>
      </w:pPr>
    </w:p>
    <w:p w:rsidR="006F1F57" w:rsidRPr="00B513EA" w:rsidRDefault="006F1F57" w:rsidP="001C2100">
      <w:pPr>
        <w:spacing w:after="0"/>
        <w:jc w:val="both"/>
        <w:rPr>
          <w:rFonts w:ascii="Franklin Gothic Book" w:hAnsi="Franklin Gothic Book" w:cs="Franklin Gothic Book"/>
          <w:i/>
          <w:sz w:val="16"/>
          <w:szCs w:val="16"/>
          <w:lang w:eastAsia="el-GR"/>
        </w:rPr>
      </w:pPr>
      <w:r w:rsidRPr="00B513EA">
        <w:rPr>
          <w:rFonts w:ascii="Franklin Gothic Book" w:hAnsi="Franklin Gothic Book" w:cs="Franklin Gothic Book"/>
          <w:i/>
          <w:sz w:val="16"/>
          <w:szCs w:val="16"/>
          <w:lang w:eastAsia="el-GR"/>
        </w:rPr>
        <w:t>------------------------------------------------------------------------------------------------------------------------------------------------------------------------------------------------------------------------------------------</w:t>
      </w:r>
      <w:r w:rsidR="004F02A1" w:rsidRPr="00B513EA">
        <w:rPr>
          <w:rFonts w:ascii="Franklin Gothic Book" w:hAnsi="Franklin Gothic Book" w:cs="Franklin Gothic Book"/>
          <w:i/>
          <w:sz w:val="16"/>
          <w:szCs w:val="16"/>
          <w:lang w:eastAsia="el-GR"/>
        </w:rPr>
        <w:t>-------------</w:t>
      </w:r>
      <w:r w:rsidR="006B6112" w:rsidRPr="00B513EA">
        <w:rPr>
          <w:rFonts w:ascii="Franklin Gothic Book" w:hAnsi="Franklin Gothic Book" w:cs="Franklin Gothic Book"/>
          <w:i/>
          <w:sz w:val="16"/>
          <w:szCs w:val="16"/>
          <w:lang w:eastAsia="el-GR"/>
        </w:rPr>
        <w:t>.</w:t>
      </w:r>
    </w:p>
    <w:p w:rsidR="00DD24FE" w:rsidRDefault="00DD24FE">
      <w:pPr>
        <w:spacing w:after="0"/>
        <w:jc w:val="both"/>
        <w:rPr>
          <w:rFonts w:ascii="Franklin Gothic Book" w:hAnsi="Franklin Gothic Book" w:cs="Arial"/>
          <w:b/>
          <w:color w:val="000000"/>
        </w:rPr>
      </w:pPr>
    </w:p>
    <w:p w:rsidR="006F1F57" w:rsidRPr="00526A02" w:rsidRDefault="006F1F57" w:rsidP="0013706D">
      <w:pPr>
        <w:spacing w:after="0"/>
        <w:jc w:val="both"/>
        <w:rPr>
          <w:rFonts w:ascii="Franklin Gothic Book" w:hAnsi="Franklin Gothic Book" w:cs="Arial"/>
          <w:color w:val="000000"/>
          <w:sz w:val="20"/>
          <w:szCs w:val="20"/>
        </w:rPr>
      </w:pPr>
      <w:r w:rsidRPr="00526A02">
        <w:rPr>
          <w:rFonts w:ascii="Franklin Gothic Book" w:hAnsi="Franklin Gothic Book" w:cs="Arial"/>
          <w:b/>
          <w:color w:val="000000"/>
        </w:rPr>
        <w:t xml:space="preserve">Ελληνικά Λαχεία Α.Ε. </w:t>
      </w:r>
    </w:p>
    <w:p w:rsidR="006F1F57" w:rsidRPr="00526A02" w:rsidRDefault="006F1F57" w:rsidP="0013706D">
      <w:pPr>
        <w:spacing w:after="0"/>
        <w:jc w:val="both"/>
        <w:rPr>
          <w:rFonts w:ascii="Franklin Gothic Book" w:hAnsi="Franklin Gothic Book" w:cs="Arial"/>
          <w:b/>
          <w:color w:val="000000"/>
          <w:sz w:val="20"/>
          <w:szCs w:val="20"/>
        </w:rPr>
      </w:pPr>
      <w:r w:rsidRPr="00526A02">
        <w:rPr>
          <w:rFonts w:ascii="Franklin Gothic Book" w:hAnsi="Franklin Gothic Book" w:cs="Arial"/>
          <w:color w:val="000000"/>
          <w:sz w:val="20"/>
          <w:szCs w:val="20"/>
        </w:rPr>
        <w:t xml:space="preserve">H Ελληνικά Λαχεία Α.Ε. μία εταιρεία του Ομίλου ΟΠΑΠ, διαθέτει το αποκλειστικό δικαίωμα παραγωγής, λειτουργίας, κυκλοφορίας, </w:t>
      </w:r>
      <w:r w:rsidR="00D23E74">
        <w:rPr>
          <w:rFonts w:ascii="Franklin Gothic Book" w:hAnsi="Franklin Gothic Book" w:cs="Arial"/>
          <w:color w:val="000000"/>
          <w:sz w:val="20"/>
          <w:szCs w:val="20"/>
        </w:rPr>
        <w:t>προβολής</w:t>
      </w:r>
      <w:r w:rsidR="00D23E74" w:rsidRPr="00526A02">
        <w:rPr>
          <w:rFonts w:ascii="Franklin Gothic Book" w:hAnsi="Franklin Gothic Book" w:cs="Arial"/>
          <w:color w:val="000000"/>
          <w:sz w:val="20"/>
          <w:szCs w:val="20"/>
        </w:rPr>
        <w:t xml:space="preserve"> </w:t>
      </w:r>
      <w:r w:rsidRPr="00526A02">
        <w:rPr>
          <w:rFonts w:ascii="Franklin Gothic Book" w:hAnsi="Franklin Gothic Book" w:cs="Arial"/>
          <w:color w:val="000000"/>
          <w:sz w:val="20"/>
          <w:szCs w:val="20"/>
        </w:rPr>
        <w:t xml:space="preserve">και διαχείρισης όλων των Κρατικών Λαχείων όπως το Λαϊκό, το Εθνικό, το Πρωτοχρονιάτικο αλλά και το Στιγμιαίο Κρατικό Λαχείο-ΣΚΡΑΤΣ, με σύμβαση παραχώρησης για 12 έτη. H Ελληνικά Λαχεία Α.Ε. αποτελεί κοινοπραξία μεταξύ τριών κορυφαίων εταιρειών στον κλάδο των τυχερών παιχνιδιών και λοταρίας: ΟΠΑΠ Α.Ε., Scientific </w:t>
      </w:r>
      <w:proofErr w:type="spellStart"/>
      <w:r w:rsidRPr="00526A02">
        <w:rPr>
          <w:rFonts w:ascii="Franklin Gothic Book" w:hAnsi="Franklin Gothic Book" w:cs="Arial"/>
          <w:color w:val="000000"/>
          <w:sz w:val="20"/>
          <w:szCs w:val="20"/>
        </w:rPr>
        <w:t>Games</w:t>
      </w:r>
      <w:proofErr w:type="spellEnd"/>
      <w:r w:rsidRPr="00526A02">
        <w:rPr>
          <w:rFonts w:ascii="Franklin Gothic Book" w:hAnsi="Franklin Gothic Book" w:cs="Arial"/>
          <w:color w:val="000000"/>
          <w:sz w:val="20"/>
          <w:szCs w:val="20"/>
        </w:rPr>
        <w:t xml:space="preserve"> </w:t>
      </w:r>
      <w:proofErr w:type="spellStart"/>
      <w:r w:rsidRPr="00526A02">
        <w:rPr>
          <w:rFonts w:ascii="Franklin Gothic Book" w:hAnsi="Franklin Gothic Book" w:cs="Arial"/>
          <w:color w:val="000000"/>
          <w:sz w:val="20"/>
          <w:szCs w:val="20"/>
        </w:rPr>
        <w:t>Int'l</w:t>
      </w:r>
      <w:proofErr w:type="spellEnd"/>
      <w:r w:rsidRPr="00526A02">
        <w:rPr>
          <w:rFonts w:ascii="Franklin Gothic Book" w:hAnsi="Franklin Gothic Book" w:cs="Arial"/>
          <w:color w:val="000000"/>
          <w:sz w:val="20"/>
          <w:szCs w:val="20"/>
        </w:rPr>
        <w:t xml:space="preserve"> και Intralot Α.Ε.</w:t>
      </w:r>
    </w:p>
    <w:p w:rsidR="006F1F57" w:rsidRPr="00526A02" w:rsidRDefault="006F1F57" w:rsidP="0013706D">
      <w:pPr>
        <w:spacing w:after="0"/>
        <w:jc w:val="both"/>
        <w:rPr>
          <w:rFonts w:ascii="Franklin Gothic Book" w:hAnsi="Franklin Gothic Book" w:cs="Arial"/>
          <w:b/>
          <w:color w:val="000000"/>
          <w:sz w:val="20"/>
          <w:szCs w:val="20"/>
        </w:rPr>
      </w:pPr>
    </w:p>
    <w:p w:rsidR="006F1F57" w:rsidRPr="00526A02" w:rsidRDefault="007007FC" w:rsidP="0013706D">
      <w:pPr>
        <w:spacing w:after="0"/>
        <w:jc w:val="both"/>
        <w:rPr>
          <w:rFonts w:ascii="Franklin Gothic Book" w:hAnsi="Franklin Gothic Book" w:cs="Arial"/>
          <w:color w:val="000000"/>
          <w:sz w:val="20"/>
          <w:szCs w:val="20"/>
        </w:rPr>
      </w:pPr>
      <w:r>
        <w:rPr>
          <w:rFonts w:ascii="Franklin Gothic Book" w:hAnsi="Franklin Gothic Book" w:cs="Arial"/>
          <w:b/>
          <w:color w:val="000000"/>
        </w:rPr>
        <w:t xml:space="preserve">ΟΜΙΛΟΣ </w:t>
      </w:r>
      <w:r w:rsidR="006F1F57" w:rsidRPr="00526A02">
        <w:rPr>
          <w:rFonts w:ascii="Franklin Gothic Book" w:hAnsi="Franklin Gothic Book" w:cs="Arial"/>
          <w:b/>
          <w:color w:val="000000"/>
        </w:rPr>
        <w:t>ΟΠΑΠ Α.Ε.</w:t>
      </w:r>
    </w:p>
    <w:p w:rsidR="006B6112" w:rsidRPr="006B6112" w:rsidRDefault="006B6112" w:rsidP="0013706D">
      <w:pPr>
        <w:spacing w:after="0"/>
        <w:jc w:val="both"/>
        <w:rPr>
          <w:rFonts w:ascii="Franklin Gothic Book" w:hAnsi="Franklin Gothic Book" w:cs="Arial"/>
          <w:color w:val="000000"/>
          <w:sz w:val="20"/>
          <w:szCs w:val="20"/>
        </w:rPr>
      </w:pPr>
      <w:r w:rsidRPr="006B6112">
        <w:rPr>
          <w:rFonts w:ascii="Franklin Gothic Book" w:hAnsi="Franklin Gothic Book" w:cs="Arial"/>
          <w:color w:val="000000"/>
          <w:sz w:val="20"/>
          <w:szCs w:val="20"/>
        </w:rPr>
        <w:t xml:space="preserve">Ο Όμιλος ΟΠΑΠ έχει τα αποκλειστικά δικαιώματα για τη λειτουργία και τη διαχείριση </w:t>
      </w:r>
      <w:proofErr w:type="spellStart"/>
      <w:r w:rsidRPr="006B6112">
        <w:rPr>
          <w:rFonts w:ascii="Franklin Gothic Book" w:hAnsi="Franklin Gothic Book" w:cs="Arial"/>
          <w:color w:val="000000"/>
          <w:sz w:val="20"/>
          <w:szCs w:val="20"/>
        </w:rPr>
        <w:t>αριθμολαχείων</w:t>
      </w:r>
      <w:proofErr w:type="spellEnd"/>
      <w:r w:rsidRPr="006B6112">
        <w:rPr>
          <w:rFonts w:ascii="Franklin Gothic Book" w:hAnsi="Franklin Gothic Book" w:cs="Arial"/>
          <w:color w:val="000000"/>
          <w:sz w:val="20"/>
          <w:szCs w:val="20"/>
        </w:rPr>
        <w:t xml:space="preserve">, παιχνιδιών αθλητικού στοιχήματος, αμοιβαίου ιπποδρομιακού στοιχήματος, λαχείων, στιγμιαίων τυχερών παιχνιδιών και παιγνιομηχανημάτων στην Ελλάδα και κατέχει ηγετική θέση στον κλάδο για την ενσωμάτωση των παγκόσμιων αρχών του Υπεύθυνου Παιχνιδιού στη δραστηριότητα του. </w:t>
      </w:r>
    </w:p>
    <w:p w:rsidR="006B6112" w:rsidRPr="006B6112" w:rsidRDefault="00901675" w:rsidP="0013706D">
      <w:pPr>
        <w:spacing w:after="0"/>
        <w:jc w:val="both"/>
        <w:rPr>
          <w:rFonts w:ascii="Franklin Gothic Book" w:hAnsi="Franklin Gothic Book" w:cs="Arial"/>
          <w:color w:val="000000"/>
          <w:sz w:val="20"/>
          <w:szCs w:val="20"/>
        </w:rPr>
      </w:pPr>
      <w:r>
        <w:rPr>
          <w:rFonts w:ascii="Franklin Gothic Book" w:hAnsi="Franklin Gothic Book" w:cs="Arial"/>
          <w:color w:val="000000"/>
          <w:sz w:val="20"/>
          <w:szCs w:val="20"/>
        </w:rPr>
        <w:t>Ο</w:t>
      </w:r>
      <w:r w:rsidR="006B6112" w:rsidRPr="006B6112">
        <w:rPr>
          <w:rFonts w:ascii="Franklin Gothic Book" w:hAnsi="Franklin Gothic Book" w:cs="Arial"/>
          <w:color w:val="000000"/>
          <w:sz w:val="20"/>
          <w:szCs w:val="20"/>
        </w:rPr>
        <w:t xml:space="preserve"> ΟΠΑΠ ΑΕ ιδρύθηκε το 1958, διαθέτει το μεγαλύτερο δίκτυο διανομής και η απόκτησή της το 2013 από τον Όμιλο </w:t>
      </w:r>
      <w:proofErr w:type="spellStart"/>
      <w:r w:rsidR="006B6112" w:rsidRPr="006B6112">
        <w:rPr>
          <w:rFonts w:ascii="Franklin Gothic Book" w:hAnsi="Franklin Gothic Book" w:cs="Arial"/>
          <w:color w:val="000000"/>
          <w:sz w:val="20"/>
          <w:szCs w:val="20"/>
        </w:rPr>
        <w:t>Emma</w:t>
      </w:r>
      <w:proofErr w:type="spellEnd"/>
      <w:r w:rsidR="006B6112" w:rsidRPr="006B6112">
        <w:rPr>
          <w:rFonts w:ascii="Franklin Gothic Book" w:hAnsi="Franklin Gothic Book" w:cs="Arial"/>
          <w:color w:val="000000"/>
          <w:sz w:val="20"/>
          <w:szCs w:val="20"/>
        </w:rPr>
        <w:t xml:space="preserve"> </w:t>
      </w:r>
      <w:proofErr w:type="spellStart"/>
      <w:r w:rsidR="006B6112" w:rsidRPr="006B6112">
        <w:rPr>
          <w:rFonts w:ascii="Franklin Gothic Book" w:hAnsi="Franklin Gothic Book" w:cs="Arial"/>
          <w:color w:val="000000"/>
          <w:sz w:val="20"/>
          <w:szCs w:val="20"/>
        </w:rPr>
        <w:t>Delta</w:t>
      </w:r>
      <w:proofErr w:type="spellEnd"/>
      <w:r w:rsidR="006B6112" w:rsidRPr="006B6112">
        <w:rPr>
          <w:rFonts w:ascii="Franklin Gothic Book" w:hAnsi="Franklin Gothic Book" w:cs="Arial"/>
          <w:color w:val="000000"/>
          <w:sz w:val="20"/>
          <w:szCs w:val="20"/>
        </w:rPr>
        <w:t xml:space="preserve"> Hellenic Holdings έδωσε την απαραίτητη ώθηση για τη διασφάλιση της μελλοντικής ανάπτυξης και ανταγωνιστικότητας της εταιρείας σε διεθνές επίπεδο.</w:t>
      </w:r>
    </w:p>
    <w:p w:rsidR="006B6112" w:rsidRPr="006B6112" w:rsidRDefault="006B6112" w:rsidP="0013706D">
      <w:pPr>
        <w:spacing w:after="0"/>
        <w:jc w:val="both"/>
        <w:rPr>
          <w:rFonts w:ascii="Franklin Gothic Book" w:hAnsi="Franklin Gothic Book" w:cs="Arial"/>
          <w:color w:val="000000"/>
          <w:sz w:val="20"/>
          <w:szCs w:val="20"/>
        </w:rPr>
      </w:pPr>
      <w:r w:rsidRPr="006B6112">
        <w:rPr>
          <w:rFonts w:ascii="Franklin Gothic Book" w:hAnsi="Franklin Gothic Book" w:cs="Arial"/>
          <w:color w:val="000000"/>
          <w:sz w:val="20"/>
          <w:szCs w:val="20"/>
        </w:rPr>
        <w:t>Το χαρτοφυλάκιο τ</w:t>
      </w:r>
      <w:r w:rsidR="00901675">
        <w:rPr>
          <w:rFonts w:ascii="Franklin Gothic Book" w:hAnsi="Franklin Gothic Book" w:cs="Arial"/>
          <w:color w:val="000000"/>
          <w:sz w:val="20"/>
          <w:szCs w:val="20"/>
        </w:rPr>
        <w:t>ου</w:t>
      </w:r>
      <w:r w:rsidRPr="006B6112">
        <w:rPr>
          <w:rFonts w:ascii="Franklin Gothic Book" w:hAnsi="Franklin Gothic Book" w:cs="Arial"/>
          <w:color w:val="000000"/>
          <w:sz w:val="20"/>
          <w:szCs w:val="20"/>
        </w:rPr>
        <w:t xml:space="preserve"> ΟΠΑΠ με τα επιτυχημένα και δημοφιλή εμπορικά παιχνίδια: ΚΙΝΟ, ΠΑΜΕ ΣΤΟΙΧΗΜΑ, ΤΖΟΚΕΡ, ΛΟΤΤΟ, ΠΡΟΤΟ, ΣΚΡΑΤΣ, ΠΡΟΠΟ, EXTRA 5, SUPER 3 συμβάλλει στην ανάπτυξη της εταιρείας και αποτελεί πηγή μιας συνεχώς </w:t>
      </w:r>
      <w:proofErr w:type="spellStart"/>
      <w:r w:rsidRPr="006B6112">
        <w:rPr>
          <w:rFonts w:ascii="Franklin Gothic Book" w:hAnsi="Franklin Gothic Book" w:cs="Arial"/>
          <w:color w:val="000000"/>
          <w:sz w:val="20"/>
          <w:szCs w:val="20"/>
        </w:rPr>
        <w:t>διευρυνόμενης</w:t>
      </w:r>
      <w:proofErr w:type="spellEnd"/>
      <w:r w:rsidRPr="006B6112">
        <w:rPr>
          <w:rFonts w:ascii="Franklin Gothic Book" w:hAnsi="Franklin Gothic Book" w:cs="Arial"/>
          <w:color w:val="000000"/>
          <w:sz w:val="20"/>
          <w:szCs w:val="20"/>
        </w:rPr>
        <w:t xml:space="preserve"> κοινωνικής συνεισφοράς. Αυτή μεταφράζεται ετησίως σε ουσιαστικά έργα παρέμβασης με απτά αποτελέσματα  για την κοινωνία, εξασφαλίζοντας στ</w:t>
      </w:r>
      <w:r w:rsidR="00901675">
        <w:rPr>
          <w:rFonts w:ascii="Franklin Gothic Book" w:hAnsi="Franklin Gothic Book" w:cs="Arial"/>
          <w:color w:val="000000"/>
          <w:sz w:val="20"/>
          <w:szCs w:val="20"/>
        </w:rPr>
        <w:t>ο</w:t>
      </w:r>
      <w:r w:rsidRPr="006B6112">
        <w:rPr>
          <w:rFonts w:ascii="Franklin Gothic Book" w:hAnsi="Franklin Gothic Book" w:cs="Arial"/>
          <w:color w:val="000000"/>
          <w:sz w:val="20"/>
          <w:szCs w:val="20"/>
        </w:rPr>
        <w:t>ν ΟΠΑΠ μια ηγετική θέση μεταξύ των πρωταθλητών της εταιρικής κοινωνικής ευθύνης στην Ελλάδα.</w:t>
      </w:r>
      <w:r w:rsidR="00CE0FD4">
        <w:rPr>
          <w:rFonts w:ascii="Franklin Gothic Book" w:hAnsi="Franklin Gothic Book" w:cs="Arial"/>
          <w:color w:val="000000"/>
          <w:sz w:val="20"/>
          <w:szCs w:val="20"/>
        </w:rPr>
        <w:br/>
      </w:r>
    </w:p>
    <w:p w:rsidR="005432F2" w:rsidRDefault="006B6112" w:rsidP="0013706D">
      <w:pPr>
        <w:spacing w:after="0"/>
        <w:jc w:val="both"/>
        <w:rPr>
          <w:rFonts w:ascii="Franklin Gothic Book" w:hAnsi="Franklin Gothic Book" w:cs="Arial"/>
          <w:color w:val="000000"/>
          <w:sz w:val="20"/>
          <w:szCs w:val="20"/>
        </w:rPr>
      </w:pPr>
      <w:r w:rsidRPr="006B6112">
        <w:rPr>
          <w:rFonts w:ascii="Franklin Gothic Book" w:hAnsi="Franklin Gothic Book" w:cs="Arial"/>
          <w:color w:val="000000"/>
          <w:sz w:val="20"/>
          <w:szCs w:val="20"/>
        </w:rPr>
        <w:t>Περισσότερες πληροφορίες στο</w:t>
      </w:r>
      <w:r w:rsidR="005432F2" w:rsidRPr="005432F2">
        <w:rPr>
          <w:rFonts w:ascii="Franklin Gothic Book" w:hAnsi="Franklin Gothic Book" w:cs="Arial"/>
          <w:color w:val="000000"/>
          <w:sz w:val="20"/>
          <w:szCs w:val="20"/>
        </w:rPr>
        <w:t xml:space="preserve"> </w:t>
      </w:r>
      <w:hyperlink r:id="rId7" w:history="1">
        <w:r w:rsidR="005432F2" w:rsidRPr="00717829">
          <w:rPr>
            <w:rStyle w:val="Hyperlink"/>
            <w:rFonts w:ascii="Franklin Gothic Book" w:hAnsi="Franklin Gothic Book" w:cs="Arial"/>
            <w:sz w:val="20"/>
            <w:szCs w:val="20"/>
            <w:lang w:val="en-US"/>
          </w:rPr>
          <w:t>www</w:t>
        </w:r>
        <w:r w:rsidR="005432F2" w:rsidRPr="00717829">
          <w:rPr>
            <w:rStyle w:val="Hyperlink"/>
            <w:rFonts w:ascii="Franklin Gothic Book" w:hAnsi="Franklin Gothic Book" w:cs="Arial"/>
            <w:sz w:val="20"/>
            <w:szCs w:val="20"/>
          </w:rPr>
          <w:t>.</w:t>
        </w:r>
        <w:r w:rsidR="005432F2" w:rsidRPr="00717829">
          <w:rPr>
            <w:rStyle w:val="Hyperlink"/>
            <w:rFonts w:ascii="Franklin Gothic Book" w:hAnsi="Franklin Gothic Book" w:cs="Arial"/>
            <w:sz w:val="20"/>
            <w:szCs w:val="20"/>
            <w:lang w:val="en-US"/>
          </w:rPr>
          <w:t>opap</w:t>
        </w:r>
        <w:r w:rsidR="005432F2" w:rsidRPr="00717829">
          <w:rPr>
            <w:rStyle w:val="Hyperlink"/>
            <w:rFonts w:ascii="Franklin Gothic Book" w:hAnsi="Franklin Gothic Book" w:cs="Arial"/>
            <w:sz w:val="20"/>
            <w:szCs w:val="20"/>
          </w:rPr>
          <w:t>.</w:t>
        </w:r>
        <w:r w:rsidR="005432F2" w:rsidRPr="00717829">
          <w:rPr>
            <w:rStyle w:val="Hyperlink"/>
            <w:rFonts w:ascii="Franklin Gothic Book" w:hAnsi="Franklin Gothic Book" w:cs="Arial"/>
            <w:sz w:val="20"/>
            <w:szCs w:val="20"/>
            <w:lang w:val="en-US"/>
          </w:rPr>
          <w:t>gr</w:t>
        </w:r>
      </w:hyperlink>
      <w:r w:rsidR="005432F2" w:rsidRPr="005432F2">
        <w:rPr>
          <w:rFonts w:ascii="Franklin Gothic Book" w:hAnsi="Franklin Gothic Book" w:cs="Arial"/>
          <w:color w:val="000000"/>
          <w:sz w:val="20"/>
          <w:szCs w:val="20"/>
        </w:rPr>
        <w:t xml:space="preserve"> </w:t>
      </w:r>
    </w:p>
    <w:p w:rsidR="00593C8D" w:rsidRDefault="00593C8D" w:rsidP="0013706D">
      <w:pPr>
        <w:spacing w:after="0"/>
        <w:jc w:val="both"/>
        <w:rPr>
          <w:rFonts w:ascii="Franklin Gothic Book" w:hAnsi="Franklin Gothic Book" w:cs="Arial"/>
          <w:color w:val="000000"/>
          <w:sz w:val="20"/>
          <w:szCs w:val="20"/>
        </w:rPr>
      </w:pPr>
    </w:p>
    <w:p w:rsidR="005432F2" w:rsidRPr="005432F2" w:rsidRDefault="005432F2" w:rsidP="0013706D">
      <w:pPr>
        <w:spacing w:after="0"/>
        <w:jc w:val="both"/>
        <w:rPr>
          <w:rFonts w:ascii="Franklin Gothic Book" w:hAnsi="Franklin Gothic Book" w:cs="Arial"/>
          <w:b/>
          <w:color w:val="000000"/>
        </w:rPr>
      </w:pPr>
      <w:r w:rsidRPr="005432F2">
        <w:rPr>
          <w:rFonts w:ascii="Franklin Gothic Book" w:hAnsi="Franklin Gothic Book" w:cs="Arial"/>
          <w:b/>
          <w:color w:val="000000"/>
          <w:lang w:val="en-US"/>
        </w:rPr>
        <w:t>INTRALOT</w:t>
      </w:r>
    </w:p>
    <w:p w:rsidR="005432F2" w:rsidRPr="005432F2" w:rsidRDefault="005432F2" w:rsidP="0013706D">
      <w:pPr>
        <w:spacing w:after="0"/>
        <w:jc w:val="both"/>
        <w:rPr>
          <w:rFonts w:ascii="Franklin Gothic Book" w:hAnsi="Franklin Gothic Book" w:cs="Arial"/>
          <w:color w:val="000000"/>
          <w:sz w:val="20"/>
          <w:szCs w:val="20"/>
        </w:rPr>
      </w:pPr>
      <w:r w:rsidRPr="005432F2">
        <w:rPr>
          <w:rFonts w:ascii="Franklin Gothic Book" w:hAnsi="Franklin Gothic Book" w:cs="Arial"/>
          <w:color w:val="000000"/>
          <w:sz w:val="20"/>
          <w:szCs w:val="20"/>
        </w:rPr>
        <w:t>Η INTRALOT, εισηγμένη εταιρεία που ιδρύθηκε το 1992, έχει αναδειχθεί σε ηγέτιδα δύναμη του κλάδου των τυχερών παιχνιδιών, τόσο ως προμηθευτής λύσεων, όσο και ως διοργανωτής τυχερών παιχνιδιών σε 57 κράτη και πολιτείες του κόσμου με ρυθμισμένη αγορά. Με έσοδα €1,91 δισ. και 5.100 εργαζομένους το 2015, η INTRALOT αποτελεί μία ισχυρή εταιρεία, η οποία αναπτύσσει τα προϊόντα της εστιάζοντας στην εμπειρία του παίκτη. Η INTRALOT είναι τοποθετημένη στρατηγικά, ώστε να προσφέρει στις λοταρίες και στους οργανισμούς τυχερών παιχνιδιών σε όλον τον κόσμο καινοτόμες λύσεις και λειτουργική τεχνογνωσία. Μέσω μιας δυναμικής και ενιαίας προσέγγισης ανάπτυξης προϊόντων (</w:t>
      </w:r>
      <w:proofErr w:type="spellStart"/>
      <w:r w:rsidRPr="005432F2">
        <w:rPr>
          <w:rFonts w:ascii="Franklin Gothic Book" w:hAnsi="Franklin Gothic Book" w:cs="Arial"/>
          <w:color w:val="000000"/>
          <w:sz w:val="20"/>
          <w:szCs w:val="20"/>
        </w:rPr>
        <w:t>omni-channel</w:t>
      </w:r>
      <w:proofErr w:type="spellEnd"/>
      <w:r w:rsidRPr="005432F2">
        <w:rPr>
          <w:rFonts w:ascii="Franklin Gothic Book" w:hAnsi="Franklin Gothic Book" w:cs="Arial"/>
          <w:color w:val="000000"/>
          <w:sz w:val="20"/>
          <w:szCs w:val="20"/>
        </w:rPr>
        <w:t xml:space="preserve">), η INTRALOT προσφέρει ένα ολοκληρωμένο χαρτοφυλάκιο πρωτοποριακών συστημάτων, προϊόντων και υπηρεσιών για όλους τους τομείς τυχερών παιχνιδιών (Λοταρία, Στοίχημα, Interactive, VLT). Οι παίκτες μπορούν να απολαμβάνουν ενιαία και εξατομικευμένη εμπειρία μέσω συναρπαστικών τυχερών παιχνιδιών και ελκυστικού περιεχομένου σε όλα τα κανάλια διανομής, επίγεια και </w:t>
      </w:r>
      <w:proofErr w:type="spellStart"/>
      <w:r w:rsidRPr="005432F2">
        <w:rPr>
          <w:rFonts w:ascii="Franklin Gothic Book" w:hAnsi="Franklin Gothic Book" w:cs="Arial"/>
          <w:color w:val="000000"/>
          <w:sz w:val="20"/>
          <w:szCs w:val="20"/>
        </w:rPr>
        <w:t>online</w:t>
      </w:r>
      <w:proofErr w:type="spellEnd"/>
      <w:r w:rsidRPr="005432F2">
        <w:rPr>
          <w:rFonts w:ascii="Franklin Gothic Book" w:hAnsi="Franklin Gothic Book" w:cs="Arial"/>
          <w:color w:val="000000"/>
          <w:sz w:val="20"/>
          <w:szCs w:val="20"/>
        </w:rPr>
        <w:t xml:space="preserve">. Η INTRALOT έχει λάβει τη σημαντική πιστοποίηση υπεύθυνου παιχνιδιού “WLA </w:t>
      </w:r>
      <w:proofErr w:type="spellStart"/>
      <w:r w:rsidRPr="005432F2">
        <w:rPr>
          <w:rFonts w:ascii="Franklin Gothic Book" w:hAnsi="Franklin Gothic Book" w:cs="Arial"/>
          <w:color w:val="000000"/>
          <w:sz w:val="20"/>
          <w:szCs w:val="20"/>
        </w:rPr>
        <w:t>Responsible</w:t>
      </w:r>
      <w:proofErr w:type="spellEnd"/>
      <w:r w:rsidRPr="005432F2">
        <w:rPr>
          <w:rFonts w:ascii="Franklin Gothic Book" w:hAnsi="Franklin Gothic Book" w:cs="Arial"/>
          <w:color w:val="000000"/>
          <w:sz w:val="20"/>
          <w:szCs w:val="20"/>
        </w:rPr>
        <w:t xml:space="preserve"> </w:t>
      </w:r>
      <w:proofErr w:type="spellStart"/>
      <w:r w:rsidRPr="005432F2">
        <w:rPr>
          <w:rFonts w:ascii="Franklin Gothic Book" w:hAnsi="Franklin Gothic Book" w:cs="Arial"/>
          <w:color w:val="000000"/>
          <w:sz w:val="20"/>
          <w:szCs w:val="20"/>
        </w:rPr>
        <w:t>Gaming</w:t>
      </w:r>
      <w:proofErr w:type="spellEnd"/>
      <w:r w:rsidRPr="005432F2">
        <w:rPr>
          <w:rFonts w:ascii="Franklin Gothic Book" w:hAnsi="Franklin Gothic Book" w:cs="Arial"/>
          <w:color w:val="000000"/>
          <w:sz w:val="20"/>
          <w:szCs w:val="20"/>
        </w:rPr>
        <w:t xml:space="preserve"> </w:t>
      </w:r>
      <w:proofErr w:type="spellStart"/>
      <w:r w:rsidRPr="005432F2">
        <w:rPr>
          <w:rFonts w:ascii="Franklin Gothic Book" w:hAnsi="Franklin Gothic Book" w:cs="Arial"/>
          <w:color w:val="000000"/>
          <w:sz w:val="20"/>
          <w:szCs w:val="20"/>
        </w:rPr>
        <w:t>Framework</w:t>
      </w:r>
      <w:proofErr w:type="spellEnd"/>
      <w:r w:rsidRPr="005432F2">
        <w:rPr>
          <w:rFonts w:ascii="Franklin Gothic Book" w:hAnsi="Franklin Gothic Book" w:cs="Arial"/>
          <w:color w:val="000000"/>
          <w:sz w:val="20"/>
          <w:szCs w:val="20"/>
        </w:rPr>
        <w:t>” για τις διεθνείς δραστηριότητές της από την Παγκόσμια Ένωση Λοταριών (WLA).</w:t>
      </w:r>
    </w:p>
    <w:p w:rsidR="005432F2" w:rsidRDefault="005432F2" w:rsidP="0013706D">
      <w:pPr>
        <w:spacing w:after="0"/>
        <w:jc w:val="both"/>
      </w:pPr>
    </w:p>
    <w:p w:rsidR="00593C8D" w:rsidRPr="00C54F88" w:rsidRDefault="00593C8D" w:rsidP="0013706D">
      <w:pPr>
        <w:spacing w:after="0"/>
        <w:jc w:val="both"/>
        <w:rPr>
          <w:rFonts w:ascii="Franklin Gothic Book" w:hAnsi="Franklin Gothic Book" w:cs="Arial"/>
          <w:b/>
          <w:color w:val="000000"/>
        </w:rPr>
      </w:pPr>
    </w:p>
    <w:p w:rsidR="006F1F57" w:rsidRPr="00526A02" w:rsidRDefault="006F1F57" w:rsidP="0013706D">
      <w:pPr>
        <w:spacing w:after="0"/>
        <w:jc w:val="both"/>
        <w:rPr>
          <w:rFonts w:ascii="Franklin Gothic Book" w:hAnsi="Franklin Gothic Book" w:cs="Arial"/>
          <w:color w:val="000000"/>
          <w:sz w:val="20"/>
          <w:szCs w:val="20"/>
        </w:rPr>
      </w:pPr>
      <w:r w:rsidRPr="00526A02">
        <w:rPr>
          <w:rFonts w:ascii="Franklin Gothic Book" w:hAnsi="Franklin Gothic Book" w:cs="Arial"/>
          <w:b/>
          <w:color w:val="000000"/>
          <w:lang w:val="en-US"/>
        </w:rPr>
        <w:t>Scientific</w:t>
      </w:r>
      <w:r w:rsidRPr="00526A02">
        <w:rPr>
          <w:rFonts w:ascii="Franklin Gothic Book" w:hAnsi="Franklin Gothic Book" w:cs="Arial"/>
          <w:b/>
          <w:color w:val="000000"/>
        </w:rPr>
        <w:t xml:space="preserve"> </w:t>
      </w:r>
      <w:r w:rsidRPr="00526A02">
        <w:rPr>
          <w:rFonts w:ascii="Franklin Gothic Book" w:hAnsi="Franklin Gothic Book" w:cs="Arial"/>
          <w:b/>
          <w:color w:val="000000"/>
          <w:lang w:val="en-US"/>
        </w:rPr>
        <w:t>Games</w:t>
      </w:r>
      <w:r w:rsidRPr="00526A02">
        <w:rPr>
          <w:rFonts w:ascii="Franklin Gothic Book" w:hAnsi="Franklin Gothic Book" w:cs="Arial"/>
          <w:b/>
          <w:color w:val="000000"/>
        </w:rPr>
        <w:t xml:space="preserve"> </w:t>
      </w:r>
      <w:proofErr w:type="spellStart"/>
      <w:r w:rsidRPr="00526A02">
        <w:rPr>
          <w:rFonts w:ascii="Franklin Gothic Book" w:hAnsi="Franklin Gothic Book" w:cs="Arial"/>
          <w:b/>
          <w:color w:val="000000"/>
          <w:lang w:val="en-US"/>
        </w:rPr>
        <w:t>Int</w:t>
      </w:r>
      <w:proofErr w:type="spellEnd"/>
      <w:r w:rsidRPr="00526A02">
        <w:rPr>
          <w:rFonts w:ascii="Franklin Gothic Book" w:hAnsi="Franklin Gothic Book" w:cs="Arial"/>
          <w:b/>
          <w:color w:val="000000"/>
        </w:rPr>
        <w:t>’</w:t>
      </w:r>
      <w:r w:rsidRPr="00526A02">
        <w:rPr>
          <w:rFonts w:ascii="Franklin Gothic Book" w:hAnsi="Franklin Gothic Book" w:cs="Arial"/>
          <w:b/>
          <w:color w:val="000000"/>
          <w:lang w:val="en-US"/>
        </w:rPr>
        <w:t>l</w:t>
      </w:r>
    </w:p>
    <w:p w:rsidR="006F1F57" w:rsidRPr="00526A02" w:rsidRDefault="006F1F57" w:rsidP="0013706D">
      <w:pPr>
        <w:jc w:val="both"/>
        <w:rPr>
          <w:rFonts w:ascii="Franklin Gothic Book" w:hAnsi="Franklin Gothic Book" w:cs="Arial"/>
          <w:color w:val="000000"/>
          <w:sz w:val="20"/>
          <w:szCs w:val="20"/>
        </w:rPr>
      </w:pPr>
      <w:r w:rsidRPr="00526A02">
        <w:rPr>
          <w:rFonts w:ascii="Franklin Gothic Book" w:hAnsi="Franklin Gothic Book" w:cs="Arial"/>
          <w:color w:val="000000"/>
          <w:sz w:val="20"/>
          <w:szCs w:val="20"/>
        </w:rPr>
        <w:t xml:space="preserve">Η Scientific </w:t>
      </w:r>
      <w:proofErr w:type="spellStart"/>
      <w:r w:rsidRPr="00526A02">
        <w:rPr>
          <w:rFonts w:ascii="Franklin Gothic Book" w:hAnsi="Franklin Gothic Book" w:cs="Arial"/>
          <w:color w:val="000000"/>
          <w:sz w:val="20"/>
          <w:szCs w:val="20"/>
        </w:rPr>
        <w:t>Games</w:t>
      </w:r>
      <w:proofErr w:type="spellEnd"/>
      <w:r w:rsidRPr="00526A02">
        <w:rPr>
          <w:rFonts w:ascii="Franklin Gothic Book" w:hAnsi="Franklin Gothic Book" w:cs="Arial"/>
          <w:color w:val="000000"/>
          <w:sz w:val="20"/>
          <w:szCs w:val="20"/>
        </w:rPr>
        <w:t xml:space="preserve"> είναι ένας εταίρος με μοναδική δυνατότητα στη μεγιστοποίηση των προοπτικών για την αγορά στιγμιαίων λαχείων στην Ελλάδα. Διαθέτοντας μια ιστορία 40 χρόνων σε μια κατηγορία που δημιουργήθηκε από την Scientific </w:t>
      </w:r>
      <w:proofErr w:type="spellStart"/>
      <w:r w:rsidRPr="00526A02">
        <w:rPr>
          <w:rFonts w:ascii="Franklin Gothic Book" w:hAnsi="Franklin Gothic Book" w:cs="Arial"/>
          <w:color w:val="000000"/>
          <w:sz w:val="20"/>
          <w:szCs w:val="20"/>
        </w:rPr>
        <w:t>Games</w:t>
      </w:r>
      <w:proofErr w:type="spellEnd"/>
      <w:r w:rsidRPr="00526A02">
        <w:rPr>
          <w:rFonts w:ascii="Franklin Gothic Book" w:hAnsi="Franklin Gothic Book" w:cs="Arial"/>
          <w:color w:val="000000"/>
          <w:sz w:val="20"/>
          <w:szCs w:val="20"/>
        </w:rPr>
        <w:t xml:space="preserve">, η εταιρεία έχει οδηγήσει με συνέπεια, στην ανάπτυξη και τη δημιουργία κέρδους για 300 πελάτες και συνεργάτες λαχείων σε παραπάνω από 50 χώρες. Έχοντας ως βάση τις βέλτιστες πρακτικές στο μάρκετινγκ, την τεχνολογία, την εκτύπωση, την ασφάλεια και το ηλεκτρονικό εμπόριο, η Scientific </w:t>
      </w:r>
      <w:proofErr w:type="spellStart"/>
      <w:r w:rsidRPr="00526A02">
        <w:rPr>
          <w:rFonts w:ascii="Franklin Gothic Book" w:hAnsi="Franklin Gothic Book" w:cs="Arial"/>
          <w:color w:val="000000"/>
          <w:sz w:val="20"/>
          <w:szCs w:val="20"/>
        </w:rPr>
        <w:t>Games</w:t>
      </w:r>
      <w:proofErr w:type="spellEnd"/>
      <w:r w:rsidRPr="00526A02">
        <w:rPr>
          <w:rFonts w:ascii="Franklin Gothic Book" w:hAnsi="Franklin Gothic Book" w:cs="Arial"/>
          <w:color w:val="000000"/>
          <w:sz w:val="20"/>
          <w:szCs w:val="20"/>
        </w:rPr>
        <w:t xml:space="preserve"> συνδυάζει μια κουλτούρα καινοτομίας με μια μοναδική εμπειρία διαχείρισης σε διάφορους κλάδους. </w:t>
      </w:r>
    </w:p>
    <w:p w:rsidR="006F1F57" w:rsidRPr="00526A02" w:rsidRDefault="006F1F57" w:rsidP="0013706D">
      <w:pPr>
        <w:jc w:val="both"/>
        <w:rPr>
          <w:rFonts w:ascii="Franklin Gothic Book" w:hAnsi="Franklin Gothic Book"/>
          <w:color w:val="000000"/>
        </w:rPr>
      </w:pPr>
      <w:r w:rsidRPr="00526A02">
        <w:rPr>
          <w:rFonts w:ascii="Franklin Gothic Book" w:hAnsi="Franklin Gothic Book" w:cs="Arial"/>
          <w:color w:val="000000"/>
          <w:sz w:val="20"/>
          <w:szCs w:val="20"/>
        </w:rPr>
        <w:t>Η εταιρεία αναπτύσσει, ειδικά για τις ανάγκες του κάθε πελάτη, προϊόντα, υπηρεσίες και λύσεις μάρκετινγκ οι οποίες υποστηρίζονται από τεχνολογία και εξυπηρέτηση πελατών που αποτελούν πρότυπα στην αγορά.</w:t>
      </w:r>
    </w:p>
    <w:sectPr w:rsidR="006F1F57" w:rsidRPr="00526A02" w:rsidSect="00CE0FD4">
      <w:headerReference w:type="default" r:id="rId8"/>
      <w:footerReference w:type="default" r:id="rId9"/>
      <w:pgSz w:w="11906" w:h="16838"/>
      <w:pgMar w:top="567" w:right="707" w:bottom="142" w:left="709" w:header="847"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0AF" w:rsidRDefault="000520AF">
      <w:pPr>
        <w:spacing w:after="0"/>
      </w:pPr>
      <w:r>
        <w:separator/>
      </w:r>
    </w:p>
  </w:endnote>
  <w:endnote w:type="continuationSeparator" w:id="0">
    <w:p w:rsidR="000520AF" w:rsidRDefault="000520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Franklin Gothic Book">
    <w:altName w:val="Franklin Gothic"/>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altName w:val="Arial Unicode MS"/>
    <w:charset w:val="80"/>
    <w:family w:val="swiss"/>
    <w:pitch w:val="variable"/>
  </w:font>
  <w:font w:name="WenQuanYi Micro Hei">
    <w:altName w:val="MS Mincho"/>
    <w:charset w:val="80"/>
    <w:family w:val="auto"/>
    <w:pitch w:val="variable"/>
  </w:font>
  <w:font w:name="DejaVu Sans">
    <w:altName w:val="Arial Unicode MS"/>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charset w:val="80"/>
    <w:family w:val="auto"/>
    <w:pitch w:val="variable"/>
    <w:sig w:usb0="00000000" w:usb1="7AC7FFFF" w:usb2="00000012" w:usb3="00000000" w:csb0="0002000D"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F57" w:rsidRDefault="006F1F57">
    <w:pPr>
      <w:spacing w:after="0"/>
    </w:pPr>
    <w:r>
      <w:rPr>
        <w:lang w:eastAsia="el-GR"/>
      </w:rPr>
      <w:t>                                                                                                                  </w:t>
    </w:r>
    <w:r>
      <w:rPr>
        <w:rFonts w:cs="Calibri"/>
        <w:lang w:eastAsia="el-GR"/>
      </w:rPr>
      <w:t xml:space="preserve"> </w:t>
    </w:r>
    <w:r>
      <w:rPr>
        <w:lang w:eastAsia="el-GR"/>
      </w:rPr>
      <w:t>         </w:t>
    </w:r>
  </w:p>
  <w:p w:rsidR="006F1F57" w:rsidRDefault="006F1F57">
    <w:pPr>
      <w:pStyle w:val="Footer"/>
    </w:pPr>
  </w:p>
  <w:p w:rsidR="006F1F57" w:rsidRDefault="006F1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0AF" w:rsidRDefault="000520AF">
      <w:pPr>
        <w:spacing w:after="0"/>
      </w:pPr>
      <w:r>
        <w:separator/>
      </w:r>
    </w:p>
  </w:footnote>
  <w:footnote w:type="continuationSeparator" w:id="0">
    <w:p w:rsidR="000520AF" w:rsidRDefault="000520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F57" w:rsidRPr="00331381" w:rsidRDefault="001A6BD3" w:rsidP="00F124AF">
    <w:pPr>
      <w:pStyle w:val="Header"/>
      <w:rPr>
        <w:lang w:val="en-US"/>
      </w:rPr>
    </w:pPr>
    <w:r>
      <w:rPr>
        <w:noProof/>
        <w:lang w:eastAsia="el-GR"/>
      </w:rPr>
      <w:drawing>
        <wp:anchor distT="0" distB="0" distL="114300" distR="114300" simplePos="0" relativeHeight="251659264" behindDoc="1" locked="0" layoutInCell="1" allowOverlap="1">
          <wp:simplePos x="0" y="0"/>
          <wp:positionH relativeFrom="margin">
            <wp:posOffset>-195580</wp:posOffset>
          </wp:positionH>
          <wp:positionV relativeFrom="paragraph">
            <wp:posOffset>-335915</wp:posOffset>
          </wp:positionV>
          <wp:extent cx="2618740" cy="755650"/>
          <wp:effectExtent l="0" t="0" r="0" b="6350"/>
          <wp:wrapTight wrapText="bothSides">
            <wp:wrapPolygon edited="0">
              <wp:start x="0" y="0"/>
              <wp:lineTo x="0" y="21237"/>
              <wp:lineTo x="21370" y="21237"/>
              <wp:lineTo x="21370" y="0"/>
              <wp:lineTo x="0" y="0"/>
            </wp:wrapPolygon>
          </wp:wrapTight>
          <wp:docPr id="4" name="Picture 4" descr="C:\Users\g.vlachogiannis\AppData\Local\Microsoft\Windows\INetCache\Content.Word\logos 60XRONIA_opap ZTP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vlachogiannis\AppData\Local\Microsoft\Windows\INetCache\Content.Word\logos 60XRONIA_opap ZTP colo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7375" b="30816"/>
                  <a:stretch/>
                </pic:blipFill>
                <pic:spPr bwMode="auto">
                  <a:xfrm>
                    <a:off x="0" y="0"/>
                    <a:ext cx="2618740" cy="755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6BE4">
      <w:rPr>
        <w:noProof/>
        <w:lang w:eastAsia="el-GR"/>
      </w:rPr>
      <w:drawing>
        <wp:anchor distT="0" distB="0" distL="114300" distR="114300" simplePos="0" relativeHeight="251658240" behindDoc="1" locked="0" layoutInCell="1" allowOverlap="1">
          <wp:simplePos x="0" y="0"/>
          <wp:positionH relativeFrom="margin">
            <wp:align>right</wp:align>
          </wp:positionH>
          <wp:positionV relativeFrom="paragraph">
            <wp:posOffset>6985</wp:posOffset>
          </wp:positionV>
          <wp:extent cx="1200150" cy="379095"/>
          <wp:effectExtent l="0" t="0" r="0" b="1905"/>
          <wp:wrapTight wrapText="bothSides">
            <wp:wrapPolygon edited="0">
              <wp:start x="0" y="0"/>
              <wp:lineTo x="0" y="20623"/>
              <wp:lineTo x="21257" y="20623"/>
              <wp:lineTo x="21257"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37909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rsidR="006F1F57" w:rsidRDefault="006F1F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A926285"/>
    <w:multiLevelType w:val="hybridMultilevel"/>
    <w:tmpl w:val="9F227A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32B0990"/>
    <w:multiLevelType w:val="multilevel"/>
    <w:tmpl w:val="169C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BB"/>
    <w:rsid w:val="00000F82"/>
    <w:rsid w:val="00012257"/>
    <w:rsid w:val="00021E61"/>
    <w:rsid w:val="000223E9"/>
    <w:rsid w:val="00034F30"/>
    <w:rsid w:val="00040AC3"/>
    <w:rsid w:val="00041C46"/>
    <w:rsid w:val="0004731B"/>
    <w:rsid w:val="00050CFB"/>
    <w:rsid w:val="000519CA"/>
    <w:rsid w:val="000520AF"/>
    <w:rsid w:val="00056AE0"/>
    <w:rsid w:val="00060614"/>
    <w:rsid w:val="0006146E"/>
    <w:rsid w:val="0007279C"/>
    <w:rsid w:val="00081A7F"/>
    <w:rsid w:val="00082BF0"/>
    <w:rsid w:val="00092B06"/>
    <w:rsid w:val="000A6759"/>
    <w:rsid w:val="000B05A0"/>
    <w:rsid w:val="000B37F5"/>
    <w:rsid w:val="000C34F6"/>
    <w:rsid w:val="000C42DD"/>
    <w:rsid w:val="000C7057"/>
    <w:rsid w:val="000C749F"/>
    <w:rsid w:val="000D22CE"/>
    <w:rsid w:val="000D27EF"/>
    <w:rsid w:val="000E0BB7"/>
    <w:rsid w:val="000F76DF"/>
    <w:rsid w:val="001006F7"/>
    <w:rsid w:val="00103CB4"/>
    <w:rsid w:val="001063B1"/>
    <w:rsid w:val="00120955"/>
    <w:rsid w:val="001224FF"/>
    <w:rsid w:val="00122FEA"/>
    <w:rsid w:val="001231B4"/>
    <w:rsid w:val="00123FFD"/>
    <w:rsid w:val="00125C84"/>
    <w:rsid w:val="00125D41"/>
    <w:rsid w:val="001311B6"/>
    <w:rsid w:val="00135DE4"/>
    <w:rsid w:val="0013706D"/>
    <w:rsid w:val="00146918"/>
    <w:rsid w:val="001517A6"/>
    <w:rsid w:val="00154FD4"/>
    <w:rsid w:val="00156A8F"/>
    <w:rsid w:val="00157813"/>
    <w:rsid w:val="00157945"/>
    <w:rsid w:val="00166544"/>
    <w:rsid w:val="00167B76"/>
    <w:rsid w:val="00172579"/>
    <w:rsid w:val="0017691C"/>
    <w:rsid w:val="00177CAC"/>
    <w:rsid w:val="00182DDD"/>
    <w:rsid w:val="001906B8"/>
    <w:rsid w:val="001955AB"/>
    <w:rsid w:val="001A065C"/>
    <w:rsid w:val="001A3B56"/>
    <w:rsid w:val="001A6BD3"/>
    <w:rsid w:val="001A7331"/>
    <w:rsid w:val="001C2100"/>
    <w:rsid w:val="001C37EA"/>
    <w:rsid w:val="001C4B52"/>
    <w:rsid w:val="001C512F"/>
    <w:rsid w:val="001C7BEF"/>
    <w:rsid w:val="001D03A5"/>
    <w:rsid w:val="001D46BB"/>
    <w:rsid w:val="001D54FF"/>
    <w:rsid w:val="001E545E"/>
    <w:rsid w:val="001E6DE1"/>
    <w:rsid w:val="001F482A"/>
    <w:rsid w:val="00201A36"/>
    <w:rsid w:val="00202007"/>
    <w:rsid w:val="00220F9C"/>
    <w:rsid w:val="00221120"/>
    <w:rsid w:val="0022188B"/>
    <w:rsid w:val="0022504A"/>
    <w:rsid w:val="00236AF8"/>
    <w:rsid w:val="002477F5"/>
    <w:rsid w:val="00250741"/>
    <w:rsid w:val="00255C03"/>
    <w:rsid w:val="002628E3"/>
    <w:rsid w:val="00273F56"/>
    <w:rsid w:val="00292532"/>
    <w:rsid w:val="002A038E"/>
    <w:rsid w:val="002B09AE"/>
    <w:rsid w:val="002B3E90"/>
    <w:rsid w:val="002B4CC9"/>
    <w:rsid w:val="002B5470"/>
    <w:rsid w:val="002B6A28"/>
    <w:rsid w:val="002B7FDA"/>
    <w:rsid w:val="002C3455"/>
    <w:rsid w:val="002C4ADB"/>
    <w:rsid w:val="002C72AC"/>
    <w:rsid w:val="002D0025"/>
    <w:rsid w:val="002D1457"/>
    <w:rsid w:val="002D2682"/>
    <w:rsid w:val="002D2E1E"/>
    <w:rsid w:val="002D321E"/>
    <w:rsid w:val="002D4390"/>
    <w:rsid w:val="002D685F"/>
    <w:rsid w:val="002D6B89"/>
    <w:rsid w:val="002E04AF"/>
    <w:rsid w:val="002E0960"/>
    <w:rsid w:val="002F353E"/>
    <w:rsid w:val="002F7ACC"/>
    <w:rsid w:val="002F7C08"/>
    <w:rsid w:val="00302D16"/>
    <w:rsid w:val="00304475"/>
    <w:rsid w:val="00310846"/>
    <w:rsid w:val="0032090A"/>
    <w:rsid w:val="00326B68"/>
    <w:rsid w:val="003274AA"/>
    <w:rsid w:val="00331381"/>
    <w:rsid w:val="00333438"/>
    <w:rsid w:val="003345F5"/>
    <w:rsid w:val="00346405"/>
    <w:rsid w:val="00356F34"/>
    <w:rsid w:val="00362C0D"/>
    <w:rsid w:val="00365A5C"/>
    <w:rsid w:val="0036650A"/>
    <w:rsid w:val="0037609F"/>
    <w:rsid w:val="00391FC2"/>
    <w:rsid w:val="003A213A"/>
    <w:rsid w:val="003A28BE"/>
    <w:rsid w:val="003A6CF1"/>
    <w:rsid w:val="003B3717"/>
    <w:rsid w:val="003C345A"/>
    <w:rsid w:val="003C601D"/>
    <w:rsid w:val="003D7BFA"/>
    <w:rsid w:val="003E5488"/>
    <w:rsid w:val="003E6A36"/>
    <w:rsid w:val="003E6DCA"/>
    <w:rsid w:val="003F00E0"/>
    <w:rsid w:val="00402E34"/>
    <w:rsid w:val="00404BAA"/>
    <w:rsid w:val="004108B6"/>
    <w:rsid w:val="004259D7"/>
    <w:rsid w:val="00431423"/>
    <w:rsid w:val="00433A10"/>
    <w:rsid w:val="00454142"/>
    <w:rsid w:val="00455285"/>
    <w:rsid w:val="00460AEF"/>
    <w:rsid w:val="00464896"/>
    <w:rsid w:val="004665EB"/>
    <w:rsid w:val="00470194"/>
    <w:rsid w:val="00473AB0"/>
    <w:rsid w:val="00482C7E"/>
    <w:rsid w:val="00485842"/>
    <w:rsid w:val="00490105"/>
    <w:rsid w:val="0049225C"/>
    <w:rsid w:val="00492AE2"/>
    <w:rsid w:val="004A4E48"/>
    <w:rsid w:val="004B0967"/>
    <w:rsid w:val="004B607D"/>
    <w:rsid w:val="004C74AF"/>
    <w:rsid w:val="004D36E4"/>
    <w:rsid w:val="004E489F"/>
    <w:rsid w:val="004E6757"/>
    <w:rsid w:val="004E6D05"/>
    <w:rsid w:val="004F00BA"/>
    <w:rsid w:val="004F02A1"/>
    <w:rsid w:val="004F6166"/>
    <w:rsid w:val="004F6CB1"/>
    <w:rsid w:val="00502B2B"/>
    <w:rsid w:val="00502CBF"/>
    <w:rsid w:val="005079BD"/>
    <w:rsid w:val="00512C42"/>
    <w:rsid w:val="00513609"/>
    <w:rsid w:val="00514351"/>
    <w:rsid w:val="0051589C"/>
    <w:rsid w:val="00516F65"/>
    <w:rsid w:val="00521D87"/>
    <w:rsid w:val="00526A02"/>
    <w:rsid w:val="005432F2"/>
    <w:rsid w:val="005437F8"/>
    <w:rsid w:val="00551273"/>
    <w:rsid w:val="0056708C"/>
    <w:rsid w:val="00570422"/>
    <w:rsid w:val="00582630"/>
    <w:rsid w:val="00593C8D"/>
    <w:rsid w:val="00595D73"/>
    <w:rsid w:val="00597B1D"/>
    <w:rsid w:val="005A5F3F"/>
    <w:rsid w:val="005A60B2"/>
    <w:rsid w:val="005B203A"/>
    <w:rsid w:val="005C1607"/>
    <w:rsid w:val="005D0FD6"/>
    <w:rsid w:val="005D1F6B"/>
    <w:rsid w:val="005D2679"/>
    <w:rsid w:val="005D60FE"/>
    <w:rsid w:val="005D646E"/>
    <w:rsid w:val="005F1854"/>
    <w:rsid w:val="005F28D0"/>
    <w:rsid w:val="005F3C59"/>
    <w:rsid w:val="006054E1"/>
    <w:rsid w:val="00613A89"/>
    <w:rsid w:val="00615A36"/>
    <w:rsid w:val="00616961"/>
    <w:rsid w:val="006267DA"/>
    <w:rsid w:val="006330EB"/>
    <w:rsid w:val="00642298"/>
    <w:rsid w:val="006533D4"/>
    <w:rsid w:val="00654E9D"/>
    <w:rsid w:val="0065795E"/>
    <w:rsid w:val="00657AA0"/>
    <w:rsid w:val="0066050D"/>
    <w:rsid w:val="006633A0"/>
    <w:rsid w:val="00680B6E"/>
    <w:rsid w:val="0068389D"/>
    <w:rsid w:val="00685539"/>
    <w:rsid w:val="006926FC"/>
    <w:rsid w:val="006A040D"/>
    <w:rsid w:val="006A4834"/>
    <w:rsid w:val="006B1051"/>
    <w:rsid w:val="006B4471"/>
    <w:rsid w:val="006B6112"/>
    <w:rsid w:val="006B66B1"/>
    <w:rsid w:val="006B7D59"/>
    <w:rsid w:val="006D2B8B"/>
    <w:rsid w:val="006D3EE8"/>
    <w:rsid w:val="006E1FD8"/>
    <w:rsid w:val="006E5CE1"/>
    <w:rsid w:val="006E617E"/>
    <w:rsid w:val="006E7AD2"/>
    <w:rsid w:val="006F1203"/>
    <w:rsid w:val="006F1F57"/>
    <w:rsid w:val="006F3AE4"/>
    <w:rsid w:val="006F6412"/>
    <w:rsid w:val="007007FC"/>
    <w:rsid w:val="007016C7"/>
    <w:rsid w:val="007029F2"/>
    <w:rsid w:val="00707F7C"/>
    <w:rsid w:val="00710DA9"/>
    <w:rsid w:val="00712CF8"/>
    <w:rsid w:val="00717AE1"/>
    <w:rsid w:val="0072649C"/>
    <w:rsid w:val="007336D7"/>
    <w:rsid w:val="00733C68"/>
    <w:rsid w:val="00734CE0"/>
    <w:rsid w:val="00746E70"/>
    <w:rsid w:val="0075405E"/>
    <w:rsid w:val="00770023"/>
    <w:rsid w:val="0077516F"/>
    <w:rsid w:val="00776F91"/>
    <w:rsid w:val="00782A08"/>
    <w:rsid w:val="00783364"/>
    <w:rsid w:val="00791D81"/>
    <w:rsid w:val="0079290D"/>
    <w:rsid w:val="007A0885"/>
    <w:rsid w:val="007A1035"/>
    <w:rsid w:val="007A7635"/>
    <w:rsid w:val="007B0B81"/>
    <w:rsid w:val="007B1032"/>
    <w:rsid w:val="007B54D6"/>
    <w:rsid w:val="007B5879"/>
    <w:rsid w:val="007B7CD7"/>
    <w:rsid w:val="007C2CA5"/>
    <w:rsid w:val="007C4E03"/>
    <w:rsid w:val="007C7060"/>
    <w:rsid w:val="007D6746"/>
    <w:rsid w:val="007D77BE"/>
    <w:rsid w:val="007E0C3B"/>
    <w:rsid w:val="007E1CA4"/>
    <w:rsid w:val="007F6FE7"/>
    <w:rsid w:val="007F741D"/>
    <w:rsid w:val="00803DFD"/>
    <w:rsid w:val="0080647A"/>
    <w:rsid w:val="008104E7"/>
    <w:rsid w:val="00815326"/>
    <w:rsid w:val="008164F7"/>
    <w:rsid w:val="0082181C"/>
    <w:rsid w:val="00823880"/>
    <w:rsid w:val="008245D1"/>
    <w:rsid w:val="008248C5"/>
    <w:rsid w:val="00826104"/>
    <w:rsid w:val="008262DC"/>
    <w:rsid w:val="00827180"/>
    <w:rsid w:val="008276CE"/>
    <w:rsid w:val="00834195"/>
    <w:rsid w:val="0083656B"/>
    <w:rsid w:val="00840AEB"/>
    <w:rsid w:val="008416A7"/>
    <w:rsid w:val="00846D5D"/>
    <w:rsid w:val="00861762"/>
    <w:rsid w:val="00870E0F"/>
    <w:rsid w:val="008718F7"/>
    <w:rsid w:val="00874D38"/>
    <w:rsid w:val="00880CDF"/>
    <w:rsid w:val="00881212"/>
    <w:rsid w:val="00881836"/>
    <w:rsid w:val="00884D7B"/>
    <w:rsid w:val="00891233"/>
    <w:rsid w:val="008A0635"/>
    <w:rsid w:val="008A0EAB"/>
    <w:rsid w:val="008A14E2"/>
    <w:rsid w:val="008B0108"/>
    <w:rsid w:val="008B24A0"/>
    <w:rsid w:val="008C1472"/>
    <w:rsid w:val="008C4D1D"/>
    <w:rsid w:val="008C7F31"/>
    <w:rsid w:val="008E6741"/>
    <w:rsid w:val="008F33B9"/>
    <w:rsid w:val="008F596D"/>
    <w:rsid w:val="008F7E17"/>
    <w:rsid w:val="00901675"/>
    <w:rsid w:val="00902B14"/>
    <w:rsid w:val="00904BFA"/>
    <w:rsid w:val="009100EF"/>
    <w:rsid w:val="00916C2C"/>
    <w:rsid w:val="00926E61"/>
    <w:rsid w:val="00930B71"/>
    <w:rsid w:val="00935A47"/>
    <w:rsid w:val="00936357"/>
    <w:rsid w:val="009458AF"/>
    <w:rsid w:val="00947256"/>
    <w:rsid w:val="00953D64"/>
    <w:rsid w:val="00960CBE"/>
    <w:rsid w:val="00960DB9"/>
    <w:rsid w:val="00971A66"/>
    <w:rsid w:val="0097316B"/>
    <w:rsid w:val="00985DC0"/>
    <w:rsid w:val="00986C29"/>
    <w:rsid w:val="009A42C4"/>
    <w:rsid w:val="009A742C"/>
    <w:rsid w:val="009B134F"/>
    <w:rsid w:val="009B5C78"/>
    <w:rsid w:val="009B7398"/>
    <w:rsid w:val="009C26B2"/>
    <w:rsid w:val="009C3619"/>
    <w:rsid w:val="009D4B27"/>
    <w:rsid w:val="009D743C"/>
    <w:rsid w:val="009D7B5C"/>
    <w:rsid w:val="009E14DB"/>
    <w:rsid w:val="009E2D9B"/>
    <w:rsid w:val="009E301D"/>
    <w:rsid w:val="009E559F"/>
    <w:rsid w:val="009E6F04"/>
    <w:rsid w:val="009E71C4"/>
    <w:rsid w:val="009E746A"/>
    <w:rsid w:val="009F1055"/>
    <w:rsid w:val="009F3E57"/>
    <w:rsid w:val="009F409F"/>
    <w:rsid w:val="009F6001"/>
    <w:rsid w:val="00A02DAD"/>
    <w:rsid w:val="00A02DF3"/>
    <w:rsid w:val="00A101DD"/>
    <w:rsid w:val="00A1622B"/>
    <w:rsid w:val="00A2456B"/>
    <w:rsid w:val="00A26C41"/>
    <w:rsid w:val="00A30125"/>
    <w:rsid w:val="00A3671F"/>
    <w:rsid w:val="00A408F5"/>
    <w:rsid w:val="00A43577"/>
    <w:rsid w:val="00A45F03"/>
    <w:rsid w:val="00A51B18"/>
    <w:rsid w:val="00A53B9F"/>
    <w:rsid w:val="00A55E35"/>
    <w:rsid w:val="00A6101A"/>
    <w:rsid w:val="00A7562F"/>
    <w:rsid w:val="00A827CF"/>
    <w:rsid w:val="00A8460A"/>
    <w:rsid w:val="00A926F9"/>
    <w:rsid w:val="00A93F04"/>
    <w:rsid w:val="00A957A8"/>
    <w:rsid w:val="00A97844"/>
    <w:rsid w:val="00AA14DB"/>
    <w:rsid w:val="00AA6F22"/>
    <w:rsid w:val="00AA6FD9"/>
    <w:rsid w:val="00AB4705"/>
    <w:rsid w:val="00AC205C"/>
    <w:rsid w:val="00AC24BF"/>
    <w:rsid w:val="00AC4058"/>
    <w:rsid w:val="00AC4ABA"/>
    <w:rsid w:val="00AC5859"/>
    <w:rsid w:val="00AD2B6E"/>
    <w:rsid w:val="00AD4BBD"/>
    <w:rsid w:val="00AD569A"/>
    <w:rsid w:val="00AD7B78"/>
    <w:rsid w:val="00AE0096"/>
    <w:rsid w:val="00AE00E0"/>
    <w:rsid w:val="00AF01F2"/>
    <w:rsid w:val="00AF3C3F"/>
    <w:rsid w:val="00B01861"/>
    <w:rsid w:val="00B01A56"/>
    <w:rsid w:val="00B0602A"/>
    <w:rsid w:val="00B10DFE"/>
    <w:rsid w:val="00B116A9"/>
    <w:rsid w:val="00B12889"/>
    <w:rsid w:val="00B14A0E"/>
    <w:rsid w:val="00B215E2"/>
    <w:rsid w:val="00B24D8C"/>
    <w:rsid w:val="00B41633"/>
    <w:rsid w:val="00B43644"/>
    <w:rsid w:val="00B4677B"/>
    <w:rsid w:val="00B513EA"/>
    <w:rsid w:val="00B57FA9"/>
    <w:rsid w:val="00B61C0E"/>
    <w:rsid w:val="00B670CC"/>
    <w:rsid w:val="00B70FEB"/>
    <w:rsid w:val="00B824BD"/>
    <w:rsid w:val="00B83534"/>
    <w:rsid w:val="00B85AB4"/>
    <w:rsid w:val="00BA0BFA"/>
    <w:rsid w:val="00BA4756"/>
    <w:rsid w:val="00BA5B7D"/>
    <w:rsid w:val="00BC1D37"/>
    <w:rsid w:val="00BC24D7"/>
    <w:rsid w:val="00BD0AEE"/>
    <w:rsid w:val="00BD1EF5"/>
    <w:rsid w:val="00BD6177"/>
    <w:rsid w:val="00BE419C"/>
    <w:rsid w:val="00BF16EE"/>
    <w:rsid w:val="00BF799D"/>
    <w:rsid w:val="00C05C36"/>
    <w:rsid w:val="00C07A2E"/>
    <w:rsid w:val="00C20030"/>
    <w:rsid w:val="00C318A4"/>
    <w:rsid w:val="00C45352"/>
    <w:rsid w:val="00C45EA9"/>
    <w:rsid w:val="00C462E4"/>
    <w:rsid w:val="00C54F88"/>
    <w:rsid w:val="00C55DA1"/>
    <w:rsid w:val="00C56094"/>
    <w:rsid w:val="00C650D7"/>
    <w:rsid w:val="00C67012"/>
    <w:rsid w:val="00C70147"/>
    <w:rsid w:val="00C735F5"/>
    <w:rsid w:val="00C738D1"/>
    <w:rsid w:val="00C8148C"/>
    <w:rsid w:val="00C921CE"/>
    <w:rsid w:val="00C93BBB"/>
    <w:rsid w:val="00C95A8A"/>
    <w:rsid w:val="00CA2CBA"/>
    <w:rsid w:val="00CB7CFB"/>
    <w:rsid w:val="00CC16BD"/>
    <w:rsid w:val="00CC75CB"/>
    <w:rsid w:val="00CC7DE3"/>
    <w:rsid w:val="00CD4ED3"/>
    <w:rsid w:val="00CE0FD4"/>
    <w:rsid w:val="00CE4C0B"/>
    <w:rsid w:val="00CF77F7"/>
    <w:rsid w:val="00D01EC2"/>
    <w:rsid w:val="00D1042C"/>
    <w:rsid w:val="00D10E6F"/>
    <w:rsid w:val="00D20588"/>
    <w:rsid w:val="00D23E74"/>
    <w:rsid w:val="00D26D3A"/>
    <w:rsid w:val="00D30358"/>
    <w:rsid w:val="00D45087"/>
    <w:rsid w:val="00D5728C"/>
    <w:rsid w:val="00D63F6C"/>
    <w:rsid w:val="00D64F2A"/>
    <w:rsid w:val="00D701BD"/>
    <w:rsid w:val="00D70930"/>
    <w:rsid w:val="00D73F4A"/>
    <w:rsid w:val="00D74E60"/>
    <w:rsid w:val="00D84000"/>
    <w:rsid w:val="00D92A26"/>
    <w:rsid w:val="00D94DEF"/>
    <w:rsid w:val="00DA02C3"/>
    <w:rsid w:val="00DA4728"/>
    <w:rsid w:val="00DA614D"/>
    <w:rsid w:val="00DC35E8"/>
    <w:rsid w:val="00DC7E4B"/>
    <w:rsid w:val="00DD24FE"/>
    <w:rsid w:val="00DD529E"/>
    <w:rsid w:val="00DD58B4"/>
    <w:rsid w:val="00DE33F4"/>
    <w:rsid w:val="00DE4FA9"/>
    <w:rsid w:val="00DF0821"/>
    <w:rsid w:val="00DF20D0"/>
    <w:rsid w:val="00DF4C52"/>
    <w:rsid w:val="00DF58A0"/>
    <w:rsid w:val="00DF6849"/>
    <w:rsid w:val="00E05D86"/>
    <w:rsid w:val="00E11DF3"/>
    <w:rsid w:val="00E1512A"/>
    <w:rsid w:val="00E22C1D"/>
    <w:rsid w:val="00E27B1C"/>
    <w:rsid w:val="00E30343"/>
    <w:rsid w:val="00E34B16"/>
    <w:rsid w:val="00E37F13"/>
    <w:rsid w:val="00E60076"/>
    <w:rsid w:val="00E62942"/>
    <w:rsid w:val="00E7595D"/>
    <w:rsid w:val="00EA47E4"/>
    <w:rsid w:val="00EA5D6D"/>
    <w:rsid w:val="00EA6710"/>
    <w:rsid w:val="00EB29D7"/>
    <w:rsid w:val="00EB4E7B"/>
    <w:rsid w:val="00EC2965"/>
    <w:rsid w:val="00EC7358"/>
    <w:rsid w:val="00ED08F8"/>
    <w:rsid w:val="00ED5A01"/>
    <w:rsid w:val="00EE03B5"/>
    <w:rsid w:val="00EE0769"/>
    <w:rsid w:val="00EE0A4D"/>
    <w:rsid w:val="00EE2CD4"/>
    <w:rsid w:val="00EE68D8"/>
    <w:rsid w:val="00EF474C"/>
    <w:rsid w:val="00EF4950"/>
    <w:rsid w:val="00F03277"/>
    <w:rsid w:val="00F124AF"/>
    <w:rsid w:val="00F13070"/>
    <w:rsid w:val="00F130E3"/>
    <w:rsid w:val="00F20B7A"/>
    <w:rsid w:val="00F23CFB"/>
    <w:rsid w:val="00F33088"/>
    <w:rsid w:val="00F33148"/>
    <w:rsid w:val="00F510D7"/>
    <w:rsid w:val="00F5125B"/>
    <w:rsid w:val="00F620EC"/>
    <w:rsid w:val="00F64A45"/>
    <w:rsid w:val="00F6628E"/>
    <w:rsid w:val="00F66331"/>
    <w:rsid w:val="00F67838"/>
    <w:rsid w:val="00F739EF"/>
    <w:rsid w:val="00F77CB4"/>
    <w:rsid w:val="00F82980"/>
    <w:rsid w:val="00F82A3B"/>
    <w:rsid w:val="00F9364C"/>
    <w:rsid w:val="00FA2138"/>
    <w:rsid w:val="00FA2F0A"/>
    <w:rsid w:val="00FA692E"/>
    <w:rsid w:val="00FA7F5E"/>
    <w:rsid w:val="00FB2F47"/>
    <w:rsid w:val="00FC1E47"/>
    <w:rsid w:val="00FC7626"/>
    <w:rsid w:val="00FD439D"/>
    <w:rsid w:val="00FE0548"/>
    <w:rsid w:val="00FF0759"/>
    <w:rsid w:val="00FF35A8"/>
    <w:rsid w:val="00FF5F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888A672E-AA57-4466-BC3B-4E0555F9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libri" w:eastAsia="Calibri" w:hAnsi="Calibri"/>
      <w:sz w:val="22"/>
      <w:szCs w:val="22"/>
      <w:lang w:eastAsia="zh-CN"/>
    </w:rPr>
  </w:style>
  <w:style w:type="paragraph" w:styleId="Heading1">
    <w:name w:val="heading 1"/>
    <w:basedOn w:val="Normal"/>
    <w:next w:val="Normal"/>
    <w:qFormat/>
    <w:pPr>
      <w:keepNext/>
      <w:numPr>
        <w:numId w:val="1"/>
      </w:numPr>
      <w:spacing w:before="240" w:after="60" w:line="300" w:lineRule="exact"/>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2" w:hAnsi="Wingdings 2" w:cs="OpenSymbol"/>
    </w:rPr>
  </w:style>
  <w:style w:type="character" w:customStyle="1" w:styleId="WW8Num1z1">
    <w:name w:val="WW8Num1z1"/>
    <w:rPr>
      <w:rFonts w:ascii="OpenSymbol" w:hAnsi="OpenSymbol" w:cs="OpenSymbol"/>
    </w:rPr>
  </w:style>
  <w:style w:type="character" w:customStyle="1" w:styleId="WW8Num4z0">
    <w:name w:val="WW8Num4z0"/>
    <w:rPr>
      <w:b w:val="0"/>
    </w:rPr>
  </w:style>
  <w:style w:type="character" w:customStyle="1" w:styleId="WW8Num6z0">
    <w:name w:val="WW8Num6z0"/>
    <w:rPr>
      <w:rFonts w:ascii="Franklin Gothic Book" w:eastAsia="Calibri" w:hAnsi="Franklin Gothic Book"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1">
    <w:name w:val="Προεπιλεγμένη γραμματοσειρά1"/>
  </w:style>
  <w:style w:type="character" w:customStyle="1" w:styleId="Char">
    <w:name w:val="Κείμενο πλαισίου Char"/>
    <w:rPr>
      <w:rFonts w:ascii="Tahoma" w:hAnsi="Tahoma" w:cs="Tahoma"/>
      <w:sz w:val="16"/>
      <w:szCs w:val="16"/>
    </w:rPr>
  </w:style>
  <w:style w:type="character" w:styleId="Hyperlink">
    <w:name w:val="Hyperlink"/>
    <w:rPr>
      <w:color w:val="0000FF"/>
      <w:u w:val="single"/>
    </w:rPr>
  </w:style>
  <w:style w:type="character" w:customStyle="1" w:styleId="Char0">
    <w:name w:val="Σώμα κειμένου Char"/>
    <w:rPr>
      <w:rFonts w:ascii="Times New Roman" w:eastAsia="Times New Roman" w:hAnsi="Times New Roman" w:cs="Times New Roman"/>
      <w:sz w:val="24"/>
      <w:szCs w:val="24"/>
      <w:lang w:val="en-US"/>
    </w:rPr>
  </w:style>
  <w:style w:type="character" w:customStyle="1" w:styleId="1Char">
    <w:name w:val="Επικεφαλίδα 1 Char"/>
    <w:rPr>
      <w:rFonts w:ascii="Cambria" w:eastAsia="Times New Roman" w:hAnsi="Cambria" w:cs="Times New Roman"/>
      <w:b/>
      <w:bCs/>
      <w:kern w:val="1"/>
      <w:sz w:val="32"/>
      <w:szCs w:val="32"/>
    </w:rPr>
  </w:style>
  <w:style w:type="character" w:customStyle="1" w:styleId="apple-style-span">
    <w:name w:val="apple-style-span"/>
    <w:basedOn w:val="1"/>
  </w:style>
  <w:style w:type="character" w:customStyle="1" w:styleId="Char1">
    <w:name w:val="Κεφαλίδα Char"/>
    <w:basedOn w:val="1"/>
  </w:style>
  <w:style w:type="character" w:customStyle="1" w:styleId="Char2">
    <w:name w:val="Υποσέλιδο Char"/>
    <w:basedOn w:val="1"/>
  </w:style>
  <w:style w:type="character" w:styleId="Strong">
    <w:name w:val="Strong"/>
    <w:qFormat/>
    <w:rPr>
      <w:b/>
      <w:bCs/>
    </w:rPr>
  </w:style>
  <w:style w:type="character" w:customStyle="1" w:styleId="Char3">
    <w:name w:val="Απλό κείμενο Char"/>
    <w:rPr>
      <w:rFonts w:cs="Consolas"/>
      <w:sz w:val="22"/>
      <w:szCs w:val="21"/>
    </w:rPr>
  </w:style>
  <w:style w:type="paragraph" w:customStyle="1" w:styleId="Heading">
    <w:name w:val="Heading"/>
    <w:basedOn w:val="Normal"/>
    <w:next w:val="BodyText"/>
    <w:pPr>
      <w:keepNext/>
      <w:spacing w:before="240" w:after="120"/>
    </w:pPr>
    <w:rPr>
      <w:rFonts w:ascii="Liberation Sans" w:eastAsia="WenQuanYi Micro Hei" w:hAnsi="Liberation Sans" w:cs="DejaVu Sans"/>
      <w:sz w:val="28"/>
      <w:szCs w:val="28"/>
    </w:rPr>
  </w:style>
  <w:style w:type="paragraph" w:styleId="BodyText">
    <w:name w:val="Body Text"/>
    <w:basedOn w:val="Normal"/>
    <w:pPr>
      <w:spacing w:after="0"/>
      <w:jc w:val="both"/>
    </w:pPr>
    <w:rPr>
      <w:rFonts w:ascii="Times New Roman" w:eastAsia="Times New Roman" w:hAnsi="Times New Roman"/>
      <w:sz w:val="24"/>
      <w:szCs w:val="24"/>
      <w:lang w:val="en-US"/>
    </w:r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pPr>
      <w:suppressLineNumbers/>
    </w:pPr>
    <w:rPr>
      <w:rFonts w:cs="DejaVu Sans"/>
    </w:rPr>
  </w:style>
  <w:style w:type="paragraph" w:customStyle="1" w:styleId="10">
    <w:name w:val="Κείμενο πλαισίου1"/>
    <w:basedOn w:val="Normal"/>
    <w:pPr>
      <w:spacing w:after="0"/>
    </w:pPr>
    <w:rPr>
      <w:rFonts w:ascii="Tahoma" w:hAnsi="Tahoma" w:cs="Tahoma"/>
      <w:sz w:val="16"/>
      <w:szCs w:val="16"/>
      <w:lang w:val="x-none"/>
    </w:rPr>
  </w:style>
  <w:style w:type="paragraph" w:customStyle="1" w:styleId="11">
    <w:name w:val="Παράγραφος λίστας1"/>
    <w:basedOn w:val="Normal"/>
    <w:pPr>
      <w:spacing w:after="120" w:line="280" w:lineRule="exact"/>
      <w:ind w:left="720"/>
      <w:jc w:val="both"/>
    </w:pPr>
    <w:rPr>
      <w:rFonts w:eastAsia="Times New Roman"/>
      <w:sz w:val="24"/>
      <w:szCs w:val="24"/>
    </w:rPr>
  </w:style>
  <w:style w:type="paragraph" w:customStyle="1" w:styleId="Web1">
    <w:name w:val="Κανονικό (Web)1"/>
    <w:basedOn w:val="Normal"/>
    <w:pPr>
      <w:spacing w:before="280" w:after="280"/>
    </w:pPr>
    <w:rPr>
      <w:rFonts w:ascii="Times New Roman" w:eastAsia="Times New Roman" w:hAnsi="Times New Roman"/>
      <w:sz w:val="24"/>
      <w:szCs w:val="24"/>
    </w:rPr>
  </w:style>
  <w:style w:type="paragraph" w:styleId="Header">
    <w:name w:val="header"/>
    <w:basedOn w:val="Normal"/>
    <w:pPr>
      <w:spacing w:after="0"/>
    </w:pPr>
  </w:style>
  <w:style w:type="paragraph" w:styleId="Footer">
    <w:name w:val="footer"/>
    <w:basedOn w:val="Normal"/>
    <w:pPr>
      <w:spacing w:after="0"/>
    </w:pPr>
  </w:style>
  <w:style w:type="paragraph" w:customStyle="1" w:styleId="Body1">
    <w:name w:val="Body 1"/>
    <w:pPr>
      <w:suppressAutoHyphens/>
    </w:pPr>
    <w:rPr>
      <w:rFonts w:ascii="Helvetica" w:eastAsia="Arial Unicode MS" w:hAnsi="Helvetica" w:cs="Helvetica"/>
      <w:color w:val="000000"/>
      <w:sz w:val="24"/>
      <w:lang w:eastAsia="zh-CN"/>
    </w:rPr>
  </w:style>
  <w:style w:type="paragraph" w:customStyle="1" w:styleId="Body">
    <w:name w:val="Body"/>
    <w:pPr>
      <w:suppressAutoHyphens/>
    </w:pPr>
    <w:rPr>
      <w:rFonts w:ascii="Helvetica" w:eastAsia="ヒラギノ角ゴ Pro W3" w:hAnsi="Helvetica" w:cs="Helvetica"/>
      <w:color w:val="000000"/>
      <w:sz w:val="24"/>
      <w:lang w:eastAsia="zh-CN"/>
    </w:rPr>
  </w:style>
  <w:style w:type="paragraph" w:customStyle="1" w:styleId="FreeForm">
    <w:name w:val="Free Form"/>
    <w:pPr>
      <w:suppressAutoHyphens/>
    </w:pPr>
    <w:rPr>
      <w:rFonts w:ascii="Helvetica" w:eastAsia="ヒラギノ角ゴ Pro W3" w:hAnsi="Helvetica" w:cs="Helvetica"/>
      <w:color w:val="000000"/>
      <w:sz w:val="24"/>
      <w:lang w:eastAsia="zh-CN"/>
    </w:rPr>
  </w:style>
  <w:style w:type="paragraph" w:customStyle="1" w:styleId="12">
    <w:name w:val="Χωρίς διάστιχο1"/>
    <w:pPr>
      <w:suppressAutoHyphens/>
    </w:pPr>
    <w:rPr>
      <w:rFonts w:ascii="Calibri" w:eastAsia="Calibri" w:hAnsi="Calibri"/>
      <w:sz w:val="22"/>
      <w:szCs w:val="22"/>
      <w:lang w:eastAsia="zh-CN"/>
    </w:rPr>
  </w:style>
  <w:style w:type="paragraph" w:customStyle="1" w:styleId="13">
    <w:name w:val="Απλό κείμενο1"/>
    <w:basedOn w:val="Normal"/>
    <w:pPr>
      <w:spacing w:after="0"/>
    </w:pPr>
    <w:rPr>
      <w:rFonts w:cs="Consolas"/>
      <w:szCs w:val="21"/>
    </w:rPr>
  </w:style>
  <w:style w:type="paragraph" w:styleId="BalloonText">
    <w:name w:val="Balloon Text"/>
    <w:basedOn w:val="Normal"/>
    <w:link w:val="BalloonTextChar"/>
    <w:uiPriority w:val="99"/>
    <w:semiHidden/>
    <w:unhideWhenUsed/>
    <w:rsid w:val="00930B71"/>
    <w:pPr>
      <w:spacing w:after="0"/>
    </w:pPr>
    <w:rPr>
      <w:rFonts w:ascii="Tahoma" w:hAnsi="Tahoma" w:cs="Tahoma"/>
      <w:sz w:val="16"/>
      <w:szCs w:val="16"/>
    </w:rPr>
  </w:style>
  <w:style w:type="character" w:customStyle="1" w:styleId="BalloonTextChar">
    <w:name w:val="Balloon Text Char"/>
    <w:link w:val="BalloonText"/>
    <w:uiPriority w:val="99"/>
    <w:semiHidden/>
    <w:rsid w:val="00930B71"/>
    <w:rPr>
      <w:rFonts w:ascii="Tahoma" w:eastAsia="Calibri" w:hAnsi="Tahoma" w:cs="Tahoma"/>
      <w:sz w:val="16"/>
      <w:szCs w:val="16"/>
      <w:lang w:eastAsia="zh-CN"/>
    </w:rPr>
  </w:style>
  <w:style w:type="character" w:styleId="CommentReference">
    <w:name w:val="annotation reference"/>
    <w:uiPriority w:val="99"/>
    <w:semiHidden/>
    <w:unhideWhenUsed/>
    <w:rsid w:val="00884D7B"/>
    <w:rPr>
      <w:sz w:val="16"/>
      <w:szCs w:val="16"/>
    </w:rPr>
  </w:style>
  <w:style w:type="paragraph" w:styleId="CommentText">
    <w:name w:val="annotation text"/>
    <w:basedOn w:val="Normal"/>
    <w:link w:val="CommentTextChar"/>
    <w:uiPriority w:val="99"/>
    <w:semiHidden/>
    <w:unhideWhenUsed/>
    <w:rsid w:val="00884D7B"/>
    <w:rPr>
      <w:sz w:val="20"/>
      <w:szCs w:val="20"/>
    </w:rPr>
  </w:style>
  <w:style w:type="character" w:customStyle="1" w:styleId="CommentTextChar">
    <w:name w:val="Comment Text Char"/>
    <w:link w:val="CommentText"/>
    <w:uiPriority w:val="99"/>
    <w:semiHidden/>
    <w:rsid w:val="00884D7B"/>
    <w:rPr>
      <w:rFonts w:ascii="Calibri" w:eastAsia="Calibri" w:hAnsi="Calibri"/>
      <w:lang w:eastAsia="zh-CN"/>
    </w:rPr>
  </w:style>
  <w:style w:type="paragraph" w:styleId="CommentSubject">
    <w:name w:val="annotation subject"/>
    <w:basedOn w:val="CommentText"/>
    <w:next w:val="CommentText"/>
    <w:link w:val="CommentSubjectChar"/>
    <w:uiPriority w:val="99"/>
    <w:semiHidden/>
    <w:unhideWhenUsed/>
    <w:rsid w:val="00884D7B"/>
    <w:rPr>
      <w:b/>
      <w:bCs/>
    </w:rPr>
  </w:style>
  <w:style w:type="character" w:customStyle="1" w:styleId="CommentSubjectChar">
    <w:name w:val="Comment Subject Char"/>
    <w:link w:val="CommentSubject"/>
    <w:uiPriority w:val="99"/>
    <w:semiHidden/>
    <w:rsid w:val="00884D7B"/>
    <w:rPr>
      <w:rFonts w:ascii="Calibri" w:eastAsia="Calibri" w:hAnsi="Calibri"/>
      <w:b/>
      <w:bCs/>
      <w:lang w:eastAsia="zh-CN"/>
    </w:rPr>
  </w:style>
  <w:style w:type="paragraph" w:styleId="NormalWeb">
    <w:name w:val="Normal (Web)"/>
    <w:basedOn w:val="Normal"/>
    <w:uiPriority w:val="99"/>
    <w:semiHidden/>
    <w:unhideWhenUsed/>
    <w:rsid w:val="005432F2"/>
    <w:pPr>
      <w:suppressAutoHyphens w:val="0"/>
      <w:spacing w:before="100" w:beforeAutospacing="1" w:after="100" w:afterAutospacing="1"/>
    </w:pPr>
    <w:rPr>
      <w:rFonts w:ascii="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2471">
      <w:bodyDiv w:val="1"/>
      <w:marLeft w:val="0"/>
      <w:marRight w:val="0"/>
      <w:marTop w:val="0"/>
      <w:marBottom w:val="0"/>
      <w:divBdr>
        <w:top w:val="none" w:sz="0" w:space="0" w:color="auto"/>
        <w:left w:val="none" w:sz="0" w:space="0" w:color="auto"/>
        <w:bottom w:val="none" w:sz="0" w:space="0" w:color="auto"/>
        <w:right w:val="none" w:sz="0" w:space="0" w:color="auto"/>
      </w:divBdr>
    </w:div>
    <w:div w:id="33969768">
      <w:bodyDiv w:val="1"/>
      <w:marLeft w:val="0"/>
      <w:marRight w:val="0"/>
      <w:marTop w:val="0"/>
      <w:marBottom w:val="0"/>
      <w:divBdr>
        <w:top w:val="none" w:sz="0" w:space="0" w:color="auto"/>
        <w:left w:val="none" w:sz="0" w:space="0" w:color="auto"/>
        <w:bottom w:val="none" w:sz="0" w:space="0" w:color="auto"/>
        <w:right w:val="none" w:sz="0" w:space="0" w:color="auto"/>
      </w:divBdr>
    </w:div>
    <w:div w:id="59527368">
      <w:bodyDiv w:val="1"/>
      <w:marLeft w:val="0"/>
      <w:marRight w:val="0"/>
      <w:marTop w:val="0"/>
      <w:marBottom w:val="0"/>
      <w:divBdr>
        <w:top w:val="none" w:sz="0" w:space="0" w:color="auto"/>
        <w:left w:val="none" w:sz="0" w:space="0" w:color="auto"/>
        <w:bottom w:val="none" w:sz="0" w:space="0" w:color="auto"/>
        <w:right w:val="none" w:sz="0" w:space="0" w:color="auto"/>
      </w:divBdr>
    </w:div>
    <w:div w:id="65883017">
      <w:bodyDiv w:val="1"/>
      <w:marLeft w:val="0"/>
      <w:marRight w:val="0"/>
      <w:marTop w:val="0"/>
      <w:marBottom w:val="0"/>
      <w:divBdr>
        <w:top w:val="none" w:sz="0" w:space="0" w:color="auto"/>
        <w:left w:val="none" w:sz="0" w:space="0" w:color="auto"/>
        <w:bottom w:val="none" w:sz="0" w:space="0" w:color="auto"/>
        <w:right w:val="none" w:sz="0" w:space="0" w:color="auto"/>
      </w:divBdr>
    </w:div>
    <w:div w:id="79643959">
      <w:bodyDiv w:val="1"/>
      <w:marLeft w:val="0"/>
      <w:marRight w:val="0"/>
      <w:marTop w:val="0"/>
      <w:marBottom w:val="0"/>
      <w:divBdr>
        <w:top w:val="none" w:sz="0" w:space="0" w:color="auto"/>
        <w:left w:val="none" w:sz="0" w:space="0" w:color="auto"/>
        <w:bottom w:val="none" w:sz="0" w:space="0" w:color="auto"/>
        <w:right w:val="none" w:sz="0" w:space="0" w:color="auto"/>
      </w:divBdr>
    </w:div>
    <w:div w:id="82999425">
      <w:bodyDiv w:val="1"/>
      <w:marLeft w:val="0"/>
      <w:marRight w:val="0"/>
      <w:marTop w:val="0"/>
      <w:marBottom w:val="0"/>
      <w:divBdr>
        <w:top w:val="none" w:sz="0" w:space="0" w:color="auto"/>
        <w:left w:val="none" w:sz="0" w:space="0" w:color="auto"/>
        <w:bottom w:val="none" w:sz="0" w:space="0" w:color="auto"/>
        <w:right w:val="none" w:sz="0" w:space="0" w:color="auto"/>
      </w:divBdr>
    </w:div>
    <w:div w:id="95293396">
      <w:bodyDiv w:val="1"/>
      <w:marLeft w:val="0"/>
      <w:marRight w:val="0"/>
      <w:marTop w:val="0"/>
      <w:marBottom w:val="0"/>
      <w:divBdr>
        <w:top w:val="none" w:sz="0" w:space="0" w:color="auto"/>
        <w:left w:val="none" w:sz="0" w:space="0" w:color="auto"/>
        <w:bottom w:val="none" w:sz="0" w:space="0" w:color="auto"/>
        <w:right w:val="none" w:sz="0" w:space="0" w:color="auto"/>
      </w:divBdr>
    </w:div>
    <w:div w:id="103619612">
      <w:bodyDiv w:val="1"/>
      <w:marLeft w:val="0"/>
      <w:marRight w:val="0"/>
      <w:marTop w:val="0"/>
      <w:marBottom w:val="0"/>
      <w:divBdr>
        <w:top w:val="none" w:sz="0" w:space="0" w:color="auto"/>
        <w:left w:val="none" w:sz="0" w:space="0" w:color="auto"/>
        <w:bottom w:val="none" w:sz="0" w:space="0" w:color="auto"/>
        <w:right w:val="none" w:sz="0" w:space="0" w:color="auto"/>
      </w:divBdr>
    </w:div>
    <w:div w:id="110588727">
      <w:bodyDiv w:val="1"/>
      <w:marLeft w:val="0"/>
      <w:marRight w:val="0"/>
      <w:marTop w:val="0"/>
      <w:marBottom w:val="0"/>
      <w:divBdr>
        <w:top w:val="none" w:sz="0" w:space="0" w:color="auto"/>
        <w:left w:val="none" w:sz="0" w:space="0" w:color="auto"/>
        <w:bottom w:val="none" w:sz="0" w:space="0" w:color="auto"/>
        <w:right w:val="none" w:sz="0" w:space="0" w:color="auto"/>
      </w:divBdr>
    </w:div>
    <w:div w:id="116722815">
      <w:bodyDiv w:val="1"/>
      <w:marLeft w:val="0"/>
      <w:marRight w:val="0"/>
      <w:marTop w:val="0"/>
      <w:marBottom w:val="0"/>
      <w:divBdr>
        <w:top w:val="none" w:sz="0" w:space="0" w:color="auto"/>
        <w:left w:val="none" w:sz="0" w:space="0" w:color="auto"/>
        <w:bottom w:val="none" w:sz="0" w:space="0" w:color="auto"/>
        <w:right w:val="none" w:sz="0" w:space="0" w:color="auto"/>
      </w:divBdr>
    </w:div>
    <w:div w:id="137379503">
      <w:bodyDiv w:val="1"/>
      <w:marLeft w:val="0"/>
      <w:marRight w:val="0"/>
      <w:marTop w:val="0"/>
      <w:marBottom w:val="0"/>
      <w:divBdr>
        <w:top w:val="none" w:sz="0" w:space="0" w:color="auto"/>
        <w:left w:val="none" w:sz="0" w:space="0" w:color="auto"/>
        <w:bottom w:val="none" w:sz="0" w:space="0" w:color="auto"/>
        <w:right w:val="none" w:sz="0" w:space="0" w:color="auto"/>
      </w:divBdr>
    </w:div>
    <w:div w:id="159078798">
      <w:bodyDiv w:val="1"/>
      <w:marLeft w:val="0"/>
      <w:marRight w:val="0"/>
      <w:marTop w:val="0"/>
      <w:marBottom w:val="0"/>
      <w:divBdr>
        <w:top w:val="none" w:sz="0" w:space="0" w:color="auto"/>
        <w:left w:val="none" w:sz="0" w:space="0" w:color="auto"/>
        <w:bottom w:val="none" w:sz="0" w:space="0" w:color="auto"/>
        <w:right w:val="none" w:sz="0" w:space="0" w:color="auto"/>
      </w:divBdr>
    </w:div>
    <w:div w:id="164632877">
      <w:bodyDiv w:val="1"/>
      <w:marLeft w:val="0"/>
      <w:marRight w:val="0"/>
      <w:marTop w:val="0"/>
      <w:marBottom w:val="0"/>
      <w:divBdr>
        <w:top w:val="none" w:sz="0" w:space="0" w:color="auto"/>
        <w:left w:val="none" w:sz="0" w:space="0" w:color="auto"/>
        <w:bottom w:val="none" w:sz="0" w:space="0" w:color="auto"/>
        <w:right w:val="none" w:sz="0" w:space="0" w:color="auto"/>
      </w:divBdr>
    </w:div>
    <w:div w:id="289823044">
      <w:bodyDiv w:val="1"/>
      <w:marLeft w:val="0"/>
      <w:marRight w:val="0"/>
      <w:marTop w:val="0"/>
      <w:marBottom w:val="0"/>
      <w:divBdr>
        <w:top w:val="none" w:sz="0" w:space="0" w:color="auto"/>
        <w:left w:val="none" w:sz="0" w:space="0" w:color="auto"/>
        <w:bottom w:val="none" w:sz="0" w:space="0" w:color="auto"/>
        <w:right w:val="none" w:sz="0" w:space="0" w:color="auto"/>
      </w:divBdr>
    </w:div>
    <w:div w:id="291862042">
      <w:bodyDiv w:val="1"/>
      <w:marLeft w:val="0"/>
      <w:marRight w:val="0"/>
      <w:marTop w:val="0"/>
      <w:marBottom w:val="0"/>
      <w:divBdr>
        <w:top w:val="none" w:sz="0" w:space="0" w:color="auto"/>
        <w:left w:val="none" w:sz="0" w:space="0" w:color="auto"/>
        <w:bottom w:val="none" w:sz="0" w:space="0" w:color="auto"/>
        <w:right w:val="none" w:sz="0" w:space="0" w:color="auto"/>
      </w:divBdr>
    </w:div>
    <w:div w:id="305665407">
      <w:bodyDiv w:val="1"/>
      <w:marLeft w:val="0"/>
      <w:marRight w:val="0"/>
      <w:marTop w:val="0"/>
      <w:marBottom w:val="0"/>
      <w:divBdr>
        <w:top w:val="none" w:sz="0" w:space="0" w:color="auto"/>
        <w:left w:val="none" w:sz="0" w:space="0" w:color="auto"/>
        <w:bottom w:val="none" w:sz="0" w:space="0" w:color="auto"/>
        <w:right w:val="none" w:sz="0" w:space="0" w:color="auto"/>
      </w:divBdr>
    </w:div>
    <w:div w:id="346249982">
      <w:bodyDiv w:val="1"/>
      <w:marLeft w:val="0"/>
      <w:marRight w:val="0"/>
      <w:marTop w:val="0"/>
      <w:marBottom w:val="0"/>
      <w:divBdr>
        <w:top w:val="none" w:sz="0" w:space="0" w:color="auto"/>
        <w:left w:val="none" w:sz="0" w:space="0" w:color="auto"/>
        <w:bottom w:val="none" w:sz="0" w:space="0" w:color="auto"/>
        <w:right w:val="none" w:sz="0" w:space="0" w:color="auto"/>
      </w:divBdr>
    </w:div>
    <w:div w:id="383330239">
      <w:bodyDiv w:val="1"/>
      <w:marLeft w:val="0"/>
      <w:marRight w:val="0"/>
      <w:marTop w:val="0"/>
      <w:marBottom w:val="0"/>
      <w:divBdr>
        <w:top w:val="none" w:sz="0" w:space="0" w:color="auto"/>
        <w:left w:val="none" w:sz="0" w:space="0" w:color="auto"/>
        <w:bottom w:val="none" w:sz="0" w:space="0" w:color="auto"/>
        <w:right w:val="none" w:sz="0" w:space="0" w:color="auto"/>
      </w:divBdr>
    </w:div>
    <w:div w:id="395979889">
      <w:bodyDiv w:val="1"/>
      <w:marLeft w:val="0"/>
      <w:marRight w:val="0"/>
      <w:marTop w:val="0"/>
      <w:marBottom w:val="0"/>
      <w:divBdr>
        <w:top w:val="none" w:sz="0" w:space="0" w:color="auto"/>
        <w:left w:val="none" w:sz="0" w:space="0" w:color="auto"/>
        <w:bottom w:val="none" w:sz="0" w:space="0" w:color="auto"/>
        <w:right w:val="none" w:sz="0" w:space="0" w:color="auto"/>
      </w:divBdr>
    </w:div>
    <w:div w:id="425153529">
      <w:bodyDiv w:val="1"/>
      <w:marLeft w:val="0"/>
      <w:marRight w:val="0"/>
      <w:marTop w:val="0"/>
      <w:marBottom w:val="0"/>
      <w:divBdr>
        <w:top w:val="none" w:sz="0" w:space="0" w:color="auto"/>
        <w:left w:val="none" w:sz="0" w:space="0" w:color="auto"/>
        <w:bottom w:val="none" w:sz="0" w:space="0" w:color="auto"/>
        <w:right w:val="none" w:sz="0" w:space="0" w:color="auto"/>
      </w:divBdr>
    </w:div>
    <w:div w:id="431365057">
      <w:bodyDiv w:val="1"/>
      <w:marLeft w:val="0"/>
      <w:marRight w:val="0"/>
      <w:marTop w:val="0"/>
      <w:marBottom w:val="0"/>
      <w:divBdr>
        <w:top w:val="none" w:sz="0" w:space="0" w:color="auto"/>
        <w:left w:val="none" w:sz="0" w:space="0" w:color="auto"/>
        <w:bottom w:val="none" w:sz="0" w:space="0" w:color="auto"/>
        <w:right w:val="none" w:sz="0" w:space="0" w:color="auto"/>
      </w:divBdr>
    </w:div>
    <w:div w:id="450636159">
      <w:bodyDiv w:val="1"/>
      <w:marLeft w:val="0"/>
      <w:marRight w:val="0"/>
      <w:marTop w:val="0"/>
      <w:marBottom w:val="0"/>
      <w:divBdr>
        <w:top w:val="none" w:sz="0" w:space="0" w:color="auto"/>
        <w:left w:val="none" w:sz="0" w:space="0" w:color="auto"/>
        <w:bottom w:val="none" w:sz="0" w:space="0" w:color="auto"/>
        <w:right w:val="none" w:sz="0" w:space="0" w:color="auto"/>
      </w:divBdr>
    </w:div>
    <w:div w:id="485122949">
      <w:bodyDiv w:val="1"/>
      <w:marLeft w:val="0"/>
      <w:marRight w:val="0"/>
      <w:marTop w:val="0"/>
      <w:marBottom w:val="0"/>
      <w:divBdr>
        <w:top w:val="none" w:sz="0" w:space="0" w:color="auto"/>
        <w:left w:val="none" w:sz="0" w:space="0" w:color="auto"/>
        <w:bottom w:val="none" w:sz="0" w:space="0" w:color="auto"/>
        <w:right w:val="none" w:sz="0" w:space="0" w:color="auto"/>
      </w:divBdr>
    </w:div>
    <w:div w:id="488643375">
      <w:bodyDiv w:val="1"/>
      <w:marLeft w:val="0"/>
      <w:marRight w:val="0"/>
      <w:marTop w:val="0"/>
      <w:marBottom w:val="0"/>
      <w:divBdr>
        <w:top w:val="none" w:sz="0" w:space="0" w:color="auto"/>
        <w:left w:val="none" w:sz="0" w:space="0" w:color="auto"/>
        <w:bottom w:val="none" w:sz="0" w:space="0" w:color="auto"/>
        <w:right w:val="none" w:sz="0" w:space="0" w:color="auto"/>
      </w:divBdr>
    </w:div>
    <w:div w:id="50817489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1649701">
      <w:bodyDiv w:val="1"/>
      <w:marLeft w:val="0"/>
      <w:marRight w:val="0"/>
      <w:marTop w:val="0"/>
      <w:marBottom w:val="0"/>
      <w:divBdr>
        <w:top w:val="none" w:sz="0" w:space="0" w:color="auto"/>
        <w:left w:val="none" w:sz="0" w:space="0" w:color="auto"/>
        <w:bottom w:val="none" w:sz="0" w:space="0" w:color="auto"/>
        <w:right w:val="none" w:sz="0" w:space="0" w:color="auto"/>
      </w:divBdr>
    </w:div>
    <w:div w:id="592280534">
      <w:bodyDiv w:val="1"/>
      <w:marLeft w:val="0"/>
      <w:marRight w:val="0"/>
      <w:marTop w:val="0"/>
      <w:marBottom w:val="0"/>
      <w:divBdr>
        <w:top w:val="none" w:sz="0" w:space="0" w:color="auto"/>
        <w:left w:val="none" w:sz="0" w:space="0" w:color="auto"/>
        <w:bottom w:val="none" w:sz="0" w:space="0" w:color="auto"/>
        <w:right w:val="none" w:sz="0" w:space="0" w:color="auto"/>
      </w:divBdr>
    </w:div>
    <w:div w:id="607852320">
      <w:bodyDiv w:val="1"/>
      <w:marLeft w:val="0"/>
      <w:marRight w:val="0"/>
      <w:marTop w:val="0"/>
      <w:marBottom w:val="0"/>
      <w:divBdr>
        <w:top w:val="none" w:sz="0" w:space="0" w:color="auto"/>
        <w:left w:val="none" w:sz="0" w:space="0" w:color="auto"/>
        <w:bottom w:val="none" w:sz="0" w:space="0" w:color="auto"/>
        <w:right w:val="none" w:sz="0" w:space="0" w:color="auto"/>
      </w:divBdr>
    </w:div>
    <w:div w:id="610669497">
      <w:bodyDiv w:val="1"/>
      <w:marLeft w:val="0"/>
      <w:marRight w:val="0"/>
      <w:marTop w:val="0"/>
      <w:marBottom w:val="0"/>
      <w:divBdr>
        <w:top w:val="none" w:sz="0" w:space="0" w:color="auto"/>
        <w:left w:val="none" w:sz="0" w:space="0" w:color="auto"/>
        <w:bottom w:val="none" w:sz="0" w:space="0" w:color="auto"/>
        <w:right w:val="none" w:sz="0" w:space="0" w:color="auto"/>
      </w:divBdr>
    </w:div>
    <w:div w:id="617302529">
      <w:bodyDiv w:val="1"/>
      <w:marLeft w:val="0"/>
      <w:marRight w:val="0"/>
      <w:marTop w:val="0"/>
      <w:marBottom w:val="0"/>
      <w:divBdr>
        <w:top w:val="none" w:sz="0" w:space="0" w:color="auto"/>
        <w:left w:val="none" w:sz="0" w:space="0" w:color="auto"/>
        <w:bottom w:val="none" w:sz="0" w:space="0" w:color="auto"/>
        <w:right w:val="none" w:sz="0" w:space="0" w:color="auto"/>
      </w:divBdr>
    </w:div>
    <w:div w:id="729813007">
      <w:bodyDiv w:val="1"/>
      <w:marLeft w:val="0"/>
      <w:marRight w:val="0"/>
      <w:marTop w:val="0"/>
      <w:marBottom w:val="0"/>
      <w:divBdr>
        <w:top w:val="none" w:sz="0" w:space="0" w:color="auto"/>
        <w:left w:val="none" w:sz="0" w:space="0" w:color="auto"/>
        <w:bottom w:val="none" w:sz="0" w:space="0" w:color="auto"/>
        <w:right w:val="none" w:sz="0" w:space="0" w:color="auto"/>
      </w:divBdr>
    </w:div>
    <w:div w:id="737944083">
      <w:bodyDiv w:val="1"/>
      <w:marLeft w:val="0"/>
      <w:marRight w:val="0"/>
      <w:marTop w:val="0"/>
      <w:marBottom w:val="0"/>
      <w:divBdr>
        <w:top w:val="none" w:sz="0" w:space="0" w:color="auto"/>
        <w:left w:val="none" w:sz="0" w:space="0" w:color="auto"/>
        <w:bottom w:val="none" w:sz="0" w:space="0" w:color="auto"/>
        <w:right w:val="none" w:sz="0" w:space="0" w:color="auto"/>
      </w:divBdr>
    </w:div>
    <w:div w:id="765426027">
      <w:bodyDiv w:val="1"/>
      <w:marLeft w:val="0"/>
      <w:marRight w:val="0"/>
      <w:marTop w:val="0"/>
      <w:marBottom w:val="0"/>
      <w:divBdr>
        <w:top w:val="none" w:sz="0" w:space="0" w:color="auto"/>
        <w:left w:val="none" w:sz="0" w:space="0" w:color="auto"/>
        <w:bottom w:val="none" w:sz="0" w:space="0" w:color="auto"/>
        <w:right w:val="none" w:sz="0" w:space="0" w:color="auto"/>
      </w:divBdr>
    </w:div>
    <w:div w:id="780874709">
      <w:bodyDiv w:val="1"/>
      <w:marLeft w:val="0"/>
      <w:marRight w:val="0"/>
      <w:marTop w:val="0"/>
      <w:marBottom w:val="0"/>
      <w:divBdr>
        <w:top w:val="none" w:sz="0" w:space="0" w:color="auto"/>
        <w:left w:val="none" w:sz="0" w:space="0" w:color="auto"/>
        <w:bottom w:val="none" w:sz="0" w:space="0" w:color="auto"/>
        <w:right w:val="none" w:sz="0" w:space="0" w:color="auto"/>
      </w:divBdr>
    </w:div>
    <w:div w:id="787743329">
      <w:bodyDiv w:val="1"/>
      <w:marLeft w:val="0"/>
      <w:marRight w:val="0"/>
      <w:marTop w:val="0"/>
      <w:marBottom w:val="0"/>
      <w:divBdr>
        <w:top w:val="none" w:sz="0" w:space="0" w:color="auto"/>
        <w:left w:val="none" w:sz="0" w:space="0" w:color="auto"/>
        <w:bottom w:val="none" w:sz="0" w:space="0" w:color="auto"/>
        <w:right w:val="none" w:sz="0" w:space="0" w:color="auto"/>
      </w:divBdr>
    </w:div>
    <w:div w:id="805463634">
      <w:bodyDiv w:val="1"/>
      <w:marLeft w:val="0"/>
      <w:marRight w:val="0"/>
      <w:marTop w:val="0"/>
      <w:marBottom w:val="0"/>
      <w:divBdr>
        <w:top w:val="none" w:sz="0" w:space="0" w:color="auto"/>
        <w:left w:val="none" w:sz="0" w:space="0" w:color="auto"/>
        <w:bottom w:val="none" w:sz="0" w:space="0" w:color="auto"/>
        <w:right w:val="none" w:sz="0" w:space="0" w:color="auto"/>
      </w:divBdr>
    </w:div>
    <w:div w:id="875855392">
      <w:bodyDiv w:val="1"/>
      <w:marLeft w:val="0"/>
      <w:marRight w:val="0"/>
      <w:marTop w:val="0"/>
      <w:marBottom w:val="0"/>
      <w:divBdr>
        <w:top w:val="none" w:sz="0" w:space="0" w:color="auto"/>
        <w:left w:val="none" w:sz="0" w:space="0" w:color="auto"/>
        <w:bottom w:val="none" w:sz="0" w:space="0" w:color="auto"/>
        <w:right w:val="none" w:sz="0" w:space="0" w:color="auto"/>
      </w:divBdr>
    </w:div>
    <w:div w:id="876309356">
      <w:bodyDiv w:val="1"/>
      <w:marLeft w:val="0"/>
      <w:marRight w:val="0"/>
      <w:marTop w:val="0"/>
      <w:marBottom w:val="0"/>
      <w:divBdr>
        <w:top w:val="none" w:sz="0" w:space="0" w:color="auto"/>
        <w:left w:val="none" w:sz="0" w:space="0" w:color="auto"/>
        <w:bottom w:val="none" w:sz="0" w:space="0" w:color="auto"/>
        <w:right w:val="none" w:sz="0" w:space="0" w:color="auto"/>
      </w:divBdr>
    </w:div>
    <w:div w:id="890073892">
      <w:bodyDiv w:val="1"/>
      <w:marLeft w:val="0"/>
      <w:marRight w:val="0"/>
      <w:marTop w:val="0"/>
      <w:marBottom w:val="0"/>
      <w:divBdr>
        <w:top w:val="none" w:sz="0" w:space="0" w:color="auto"/>
        <w:left w:val="none" w:sz="0" w:space="0" w:color="auto"/>
        <w:bottom w:val="none" w:sz="0" w:space="0" w:color="auto"/>
        <w:right w:val="none" w:sz="0" w:space="0" w:color="auto"/>
      </w:divBdr>
    </w:div>
    <w:div w:id="910584656">
      <w:bodyDiv w:val="1"/>
      <w:marLeft w:val="0"/>
      <w:marRight w:val="0"/>
      <w:marTop w:val="0"/>
      <w:marBottom w:val="0"/>
      <w:divBdr>
        <w:top w:val="none" w:sz="0" w:space="0" w:color="auto"/>
        <w:left w:val="none" w:sz="0" w:space="0" w:color="auto"/>
        <w:bottom w:val="none" w:sz="0" w:space="0" w:color="auto"/>
        <w:right w:val="none" w:sz="0" w:space="0" w:color="auto"/>
      </w:divBdr>
    </w:div>
    <w:div w:id="930698979">
      <w:bodyDiv w:val="1"/>
      <w:marLeft w:val="0"/>
      <w:marRight w:val="0"/>
      <w:marTop w:val="0"/>
      <w:marBottom w:val="0"/>
      <w:divBdr>
        <w:top w:val="none" w:sz="0" w:space="0" w:color="auto"/>
        <w:left w:val="none" w:sz="0" w:space="0" w:color="auto"/>
        <w:bottom w:val="none" w:sz="0" w:space="0" w:color="auto"/>
        <w:right w:val="none" w:sz="0" w:space="0" w:color="auto"/>
      </w:divBdr>
    </w:div>
    <w:div w:id="941376884">
      <w:bodyDiv w:val="1"/>
      <w:marLeft w:val="0"/>
      <w:marRight w:val="0"/>
      <w:marTop w:val="0"/>
      <w:marBottom w:val="0"/>
      <w:divBdr>
        <w:top w:val="none" w:sz="0" w:space="0" w:color="auto"/>
        <w:left w:val="none" w:sz="0" w:space="0" w:color="auto"/>
        <w:bottom w:val="none" w:sz="0" w:space="0" w:color="auto"/>
        <w:right w:val="none" w:sz="0" w:space="0" w:color="auto"/>
      </w:divBdr>
    </w:div>
    <w:div w:id="954674703">
      <w:bodyDiv w:val="1"/>
      <w:marLeft w:val="0"/>
      <w:marRight w:val="0"/>
      <w:marTop w:val="0"/>
      <w:marBottom w:val="0"/>
      <w:divBdr>
        <w:top w:val="none" w:sz="0" w:space="0" w:color="auto"/>
        <w:left w:val="none" w:sz="0" w:space="0" w:color="auto"/>
        <w:bottom w:val="none" w:sz="0" w:space="0" w:color="auto"/>
        <w:right w:val="none" w:sz="0" w:space="0" w:color="auto"/>
      </w:divBdr>
    </w:div>
    <w:div w:id="1040592307">
      <w:bodyDiv w:val="1"/>
      <w:marLeft w:val="0"/>
      <w:marRight w:val="0"/>
      <w:marTop w:val="0"/>
      <w:marBottom w:val="0"/>
      <w:divBdr>
        <w:top w:val="none" w:sz="0" w:space="0" w:color="auto"/>
        <w:left w:val="none" w:sz="0" w:space="0" w:color="auto"/>
        <w:bottom w:val="none" w:sz="0" w:space="0" w:color="auto"/>
        <w:right w:val="none" w:sz="0" w:space="0" w:color="auto"/>
      </w:divBdr>
    </w:div>
    <w:div w:id="1225026089">
      <w:bodyDiv w:val="1"/>
      <w:marLeft w:val="0"/>
      <w:marRight w:val="0"/>
      <w:marTop w:val="0"/>
      <w:marBottom w:val="0"/>
      <w:divBdr>
        <w:top w:val="none" w:sz="0" w:space="0" w:color="auto"/>
        <w:left w:val="none" w:sz="0" w:space="0" w:color="auto"/>
        <w:bottom w:val="none" w:sz="0" w:space="0" w:color="auto"/>
        <w:right w:val="none" w:sz="0" w:space="0" w:color="auto"/>
      </w:divBdr>
    </w:div>
    <w:div w:id="1227296962">
      <w:bodyDiv w:val="1"/>
      <w:marLeft w:val="0"/>
      <w:marRight w:val="0"/>
      <w:marTop w:val="0"/>
      <w:marBottom w:val="0"/>
      <w:divBdr>
        <w:top w:val="none" w:sz="0" w:space="0" w:color="auto"/>
        <w:left w:val="none" w:sz="0" w:space="0" w:color="auto"/>
        <w:bottom w:val="none" w:sz="0" w:space="0" w:color="auto"/>
        <w:right w:val="none" w:sz="0" w:space="0" w:color="auto"/>
      </w:divBdr>
    </w:div>
    <w:div w:id="1236089521">
      <w:bodyDiv w:val="1"/>
      <w:marLeft w:val="0"/>
      <w:marRight w:val="0"/>
      <w:marTop w:val="0"/>
      <w:marBottom w:val="0"/>
      <w:divBdr>
        <w:top w:val="none" w:sz="0" w:space="0" w:color="auto"/>
        <w:left w:val="none" w:sz="0" w:space="0" w:color="auto"/>
        <w:bottom w:val="none" w:sz="0" w:space="0" w:color="auto"/>
        <w:right w:val="none" w:sz="0" w:space="0" w:color="auto"/>
      </w:divBdr>
    </w:div>
    <w:div w:id="1239905809">
      <w:bodyDiv w:val="1"/>
      <w:marLeft w:val="0"/>
      <w:marRight w:val="0"/>
      <w:marTop w:val="0"/>
      <w:marBottom w:val="0"/>
      <w:divBdr>
        <w:top w:val="none" w:sz="0" w:space="0" w:color="auto"/>
        <w:left w:val="none" w:sz="0" w:space="0" w:color="auto"/>
        <w:bottom w:val="none" w:sz="0" w:space="0" w:color="auto"/>
        <w:right w:val="none" w:sz="0" w:space="0" w:color="auto"/>
      </w:divBdr>
    </w:div>
    <w:div w:id="1261111265">
      <w:bodyDiv w:val="1"/>
      <w:marLeft w:val="0"/>
      <w:marRight w:val="0"/>
      <w:marTop w:val="0"/>
      <w:marBottom w:val="0"/>
      <w:divBdr>
        <w:top w:val="none" w:sz="0" w:space="0" w:color="auto"/>
        <w:left w:val="none" w:sz="0" w:space="0" w:color="auto"/>
        <w:bottom w:val="none" w:sz="0" w:space="0" w:color="auto"/>
        <w:right w:val="none" w:sz="0" w:space="0" w:color="auto"/>
      </w:divBdr>
    </w:div>
    <w:div w:id="1308709632">
      <w:bodyDiv w:val="1"/>
      <w:marLeft w:val="0"/>
      <w:marRight w:val="0"/>
      <w:marTop w:val="0"/>
      <w:marBottom w:val="0"/>
      <w:divBdr>
        <w:top w:val="none" w:sz="0" w:space="0" w:color="auto"/>
        <w:left w:val="none" w:sz="0" w:space="0" w:color="auto"/>
        <w:bottom w:val="none" w:sz="0" w:space="0" w:color="auto"/>
        <w:right w:val="none" w:sz="0" w:space="0" w:color="auto"/>
      </w:divBdr>
    </w:div>
    <w:div w:id="1344084910">
      <w:bodyDiv w:val="1"/>
      <w:marLeft w:val="0"/>
      <w:marRight w:val="0"/>
      <w:marTop w:val="0"/>
      <w:marBottom w:val="0"/>
      <w:divBdr>
        <w:top w:val="none" w:sz="0" w:space="0" w:color="auto"/>
        <w:left w:val="none" w:sz="0" w:space="0" w:color="auto"/>
        <w:bottom w:val="none" w:sz="0" w:space="0" w:color="auto"/>
        <w:right w:val="none" w:sz="0" w:space="0" w:color="auto"/>
      </w:divBdr>
    </w:div>
    <w:div w:id="1348172038">
      <w:bodyDiv w:val="1"/>
      <w:marLeft w:val="0"/>
      <w:marRight w:val="0"/>
      <w:marTop w:val="0"/>
      <w:marBottom w:val="0"/>
      <w:divBdr>
        <w:top w:val="none" w:sz="0" w:space="0" w:color="auto"/>
        <w:left w:val="none" w:sz="0" w:space="0" w:color="auto"/>
        <w:bottom w:val="none" w:sz="0" w:space="0" w:color="auto"/>
        <w:right w:val="none" w:sz="0" w:space="0" w:color="auto"/>
      </w:divBdr>
    </w:div>
    <w:div w:id="1432355925">
      <w:bodyDiv w:val="1"/>
      <w:marLeft w:val="0"/>
      <w:marRight w:val="0"/>
      <w:marTop w:val="0"/>
      <w:marBottom w:val="0"/>
      <w:divBdr>
        <w:top w:val="none" w:sz="0" w:space="0" w:color="auto"/>
        <w:left w:val="none" w:sz="0" w:space="0" w:color="auto"/>
        <w:bottom w:val="none" w:sz="0" w:space="0" w:color="auto"/>
        <w:right w:val="none" w:sz="0" w:space="0" w:color="auto"/>
      </w:divBdr>
    </w:div>
    <w:div w:id="1453859111">
      <w:bodyDiv w:val="1"/>
      <w:marLeft w:val="0"/>
      <w:marRight w:val="0"/>
      <w:marTop w:val="0"/>
      <w:marBottom w:val="0"/>
      <w:divBdr>
        <w:top w:val="none" w:sz="0" w:space="0" w:color="auto"/>
        <w:left w:val="none" w:sz="0" w:space="0" w:color="auto"/>
        <w:bottom w:val="none" w:sz="0" w:space="0" w:color="auto"/>
        <w:right w:val="none" w:sz="0" w:space="0" w:color="auto"/>
      </w:divBdr>
    </w:div>
    <w:div w:id="1478913275">
      <w:bodyDiv w:val="1"/>
      <w:marLeft w:val="0"/>
      <w:marRight w:val="0"/>
      <w:marTop w:val="0"/>
      <w:marBottom w:val="0"/>
      <w:divBdr>
        <w:top w:val="none" w:sz="0" w:space="0" w:color="auto"/>
        <w:left w:val="none" w:sz="0" w:space="0" w:color="auto"/>
        <w:bottom w:val="none" w:sz="0" w:space="0" w:color="auto"/>
        <w:right w:val="none" w:sz="0" w:space="0" w:color="auto"/>
      </w:divBdr>
    </w:div>
    <w:div w:id="1491602688">
      <w:bodyDiv w:val="1"/>
      <w:marLeft w:val="0"/>
      <w:marRight w:val="0"/>
      <w:marTop w:val="0"/>
      <w:marBottom w:val="0"/>
      <w:divBdr>
        <w:top w:val="none" w:sz="0" w:space="0" w:color="auto"/>
        <w:left w:val="none" w:sz="0" w:space="0" w:color="auto"/>
        <w:bottom w:val="none" w:sz="0" w:space="0" w:color="auto"/>
        <w:right w:val="none" w:sz="0" w:space="0" w:color="auto"/>
      </w:divBdr>
    </w:div>
    <w:div w:id="1509521500">
      <w:bodyDiv w:val="1"/>
      <w:marLeft w:val="0"/>
      <w:marRight w:val="0"/>
      <w:marTop w:val="0"/>
      <w:marBottom w:val="0"/>
      <w:divBdr>
        <w:top w:val="none" w:sz="0" w:space="0" w:color="auto"/>
        <w:left w:val="none" w:sz="0" w:space="0" w:color="auto"/>
        <w:bottom w:val="none" w:sz="0" w:space="0" w:color="auto"/>
        <w:right w:val="none" w:sz="0" w:space="0" w:color="auto"/>
      </w:divBdr>
    </w:div>
    <w:div w:id="1569421289">
      <w:bodyDiv w:val="1"/>
      <w:marLeft w:val="0"/>
      <w:marRight w:val="0"/>
      <w:marTop w:val="0"/>
      <w:marBottom w:val="0"/>
      <w:divBdr>
        <w:top w:val="none" w:sz="0" w:space="0" w:color="auto"/>
        <w:left w:val="none" w:sz="0" w:space="0" w:color="auto"/>
        <w:bottom w:val="none" w:sz="0" w:space="0" w:color="auto"/>
        <w:right w:val="none" w:sz="0" w:space="0" w:color="auto"/>
      </w:divBdr>
    </w:div>
    <w:div w:id="1577089959">
      <w:bodyDiv w:val="1"/>
      <w:marLeft w:val="0"/>
      <w:marRight w:val="0"/>
      <w:marTop w:val="0"/>
      <w:marBottom w:val="0"/>
      <w:divBdr>
        <w:top w:val="none" w:sz="0" w:space="0" w:color="auto"/>
        <w:left w:val="none" w:sz="0" w:space="0" w:color="auto"/>
        <w:bottom w:val="none" w:sz="0" w:space="0" w:color="auto"/>
        <w:right w:val="none" w:sz="0" w:space="0" w:color="auto"/>
      </w:divBdr>
    </w:div>
    <w:div w:id="1644047139">
      <w:bodyDiv w:val="1"/>
      <w:marLeft w:val="0"/>
      <w:marRight w:val="0"/>
      <w:marTop w:val="0"/>
      <w:marBottom w:val="0"/>
      <w:divBdr>
        <w:top w:val="none" w:sz="0" w:space="0" w:color="auto"/>
        <w:left w:val="none" w:sz="0" w:space="0" w:color="auto"/>
        <w:bottom w:val="none" w:sz="0" w:space="0" w:color="auto"/>
        <w:right w:val="none" w:sz="0" w:space="0" w:color="auto"/>
      </w:divBdr>
    </w:div>
    <w:div w:id="1654064748">
      <w:bodyDiv w:val="1"/>
      <w:marLeft w:val="0"/>
      <w:marRight w:val="0"/>
      <w:marTop w:val="0"/>
      <w:marBottom w:val="0"/>
      <w:divBdr>
        <w:top w:val="none" w:sz="0" w:space="0" w:color="auto"/>
        <w:left w:val="none" w:sz="0" w:space="0" w:color="auto"/>
        <w:bottom w:val="none" w:sz="0" w:space="0" w:color="auto"/>
        <w:right w:val="none" w:sz="0" w:space="0" w:color="auto"/>
      </w:divBdr>
    </w:div>
    <w:div w:id="1658458101">
      <w:bodyDiv w:val="1"/>
      <w:marLeft w:val="0"/>
      <w:marRight w:val="0"/>
      <w:marTop w:val="0"/>
      <w:marBottom w:val="0"/>
      <w:divBdr>
        <w:top w:val="none" w:sz="0" w:space="0" w:color="auto"/>
        <w:left w:val="none" w:sz="0" w:space="0" w:color="auto"/>
        <w:bottom w:val="none" w:sz="0" w:space="0" w:color="auto"/>
        <w:right w:val="none" w:sz="0" w:space="0" w:color="auto"/>
      </w:divBdr>
    </w:div>
    <w:div w:id="1676876502">
      <w:bodyDiv w:val="1"/>
      <w:marLeft w:val="0"/>
      <w:marRight w:val="0"/>
      <w:marTop w:val="0"/>
      <w:marBottom w:val="0"/>
      <w:divBdr>
        <w:top w:val="none" w:sz="0" w:space="0" w:color="auto"/>
        <w:left w:val="none" w:sz="0" w:space="0" w:color="auto"/>
        <w:bottom w:val="none" w:sz="0" w:space="0" w:color="auto"/>
        <w:right w:val="none" w:sz="0" w:space="0" w:color="auto"/>
      </w:divBdr>
    </w:div>
    <w:div w:id="1695619770">
      <w:bodyDiv w:val="1"/>
      <w:marLeft w:val="0"/>
      <w:marRight w:val="0"/>
      <w:marTop w:val="0"/>
      <w:marBottom w:val="0"/>
      <w:divBdr>
        <w:top w:val="none" w:sz="0" w:space="0" w:color="auto"/>
        <w:left w:val="none" w:sz="0" w:space="0" w:color="auto"/>
        <w:bottom w:val="none" w:sz="0" w:space="0" w:color="auto"/>
        <w:right w:val="none" w:sz="0" w:space="0" w:color="auto"/>
      </w:divBdr>
    </w:div>
    <w:div w:id="1718047968">
      <w:bodyDiv w:val="1"/>
      <w:marLeft w:val="0"/>
      <w:marRight w:val="0"/>
      <w:marTop w:val="0"/>
      <w:marBottom w:val="0"/>
      <w:divBdr>
        <w:top w:val="none" w:sz="0" w:space="0" w:color="auto"/>
        <w:left w:val="none" w:sz="0" w:space="0" w:color="auto"/>
        <w:bottom w:val="none" w:sz="0" w:space="0" w:color="auto"/>
        <w:right w:val="none" w:sz="0" w:space="0" w:color="auto"/>
      </w:divBdr>
    </w:div>
    <w:div w:id="1767379878">
      <w:bodyDiv w:val="1"/>
      <w:marLeft w:val="0"/>
      <w:marRight w:val="0"/>
      <w:marTop w:val="0"/>
      <w:marBottom w:val="0"/>
      <w:divBdr>
        <w:top w:val="none" w:sz="0" w:space="0" w:color="auto"/>
        <w:left w:val="none" w:sz="0" w:space="0" w:color="auto"/>
        <w:bottom w:val="none" w:sz="0" w:space="0" w:color="auto"/>
        <w:right w:val="none" w:sz="0" w:space="0" w:color="auto"/>
      </w:divBdr>
    </w:div>
    <w:div w:id="1767386523">
      <w:bodyDiv w:val="1"/>
      <w:marLeft w:val="0"/>
      <w:marRight w:val="0"/>
      <w:marTop w:val="0"/>
      <w:marBottom w:val="0"/>
      <w:divBdr>
        <w:top w:val="none" w:sz="0" w:space="0" w:color="auto"/>
        <w:left w:val="none" w:sz="0" w:space="0" w:color="auto"/>
        <w:bottom w:val="none" w:sz="0" w:space="0" w:color="auto"/>
        <w:right w:val="none" w:sz="0" w:space="0" w:color="auto"/>
      </w:divBdr>
    </w:div>
    <w:div w:id="1771898835">
      <w:bodyDiv w:val="1"/>
      <w:marLeft w:val="0"/>
      <w:marRight w:val="0"/>
      <w:marTop w:val="0"/>
      <w:marBottom w:val="0"/>
      <w:divBdr>
        <w:top w:val="none" w:sz="0" w:space="0" w:color="auto"/>
        <w:left w:val="none" w:sz="0" w:space="0" w:color="auto"/>
        <w:bottom w:val="none" w:sz="0" w:space="0" w:color="auto"/>
        <w:right w:val="none" w:sz="0" w:space="0" w:color="auto"/>
      </w:divBdr>
    </w:div>
    <w:div w:id="1775830595">
      <w:bodyDiv w:val="1"/>
      <w:marLeft w:val="0"/>
      <w:marRight w:val="0"/>
      <w:marTop w:val="0"/>
      <w:marBottom w:val="0"/>
      <w:divBdr>
        <w:top w:val="none" w:sz="0" w:space="0" w:color="auto"/>
        <w:left w:val="none" w:sz="0" w:space="0" w:color="auto"/>
        <w:bottom w:val="none" w:sz="0" w:space="0" w:color="auto"/>
        <w:right w:val="none" w:sz="0" w:space="0" w:color="auto"/>
      </w:divBdr>
    </w:div>
    <w:div w:id="1789620065">
      <w:bodyDiv w:val="1"/>
      <w:marLeft w:val="0"/>
      <w:marRight w:val="0"/>
      <w:marTop w:val="0"/>
      <w:marBottom w:val="0"/>
      <w:divBdr>
        <w:top w:val="none" w:sz="0" w:space="0" w:color="auto"/>
        <w:left w:val="none" w:sz="0" w:space="0" w:color="auto"/>
        <w:bottom w:val="none" w:sz="0" w:space="0" w:color="auto"/>
        <w:right w:val="none" w:sz="0" w:space="0" w:color="auto"/>
      </w:divBdr>
    </w:div>
    <w:div w:id="1798448170">
      <w:bodyDiv w:val="1"/>
      <w:marLeft w:val="0"/>
      <w:marRight w:val="0"/>
      <w:marTop w:val="0"/>
      <w:marBottom w:val="0"/>
      <w:divBdr>
        <w:top w:val="none" w:sz="0" w:space="0" w:color="auto"/>
        <w:left w:val="none" w:sz="0" w:space="0" w:color="auto"/>
        <w:bottom w:val="none" w:sz="0" w:space="0" w:color="auto"/>
        <w:right w:val="none" w:sz="0" w:space="0" w:color="auto"/>
      </w:divBdr>
    </w:div>
    <w:div w:id="1841044479">
      <w:bodyDiv w:val="1"/>
      <w:marLeft w:val="0"/>
      <w:marRight w:val="0"/>
      <w:marTop w:val="0"/>
      <w:marBottom w:val="0"/>
      <w:divBdr>
        <w:top w:val="none" w:sz="0" w:space="0" w:color="auto"/>
        <w:left w:val="none" w:sz="0" w:space="0" w:color="auto"/>
        <w:bottom w:val="none" w:sz="0" w:space="0" w:color="auto"/>
        <w:right w:val="none" w:sz="0" w:space="0" w:color="auto"/>
      </w:divBdr>
    </w:div>
    <w:div w:id="1862082460">
      <w:bodyDiv w:val="1"/>
      <w:marLeft w:val="0"/>
      <w:marRight w:val="0"/>
      <w:marTop w:val="0"/>
      <w:marBottom w:val="0"/>
      <w:divBdr>
        <w:top w:val="none" w:sz="0" w:space="0" w:color="auto"/>
        <w:left w:val="none" w:sz="0" w:space="0" w:color="auto"/>
        <w:bottom w:val="none" w:sz="0" w:space="0" w:color="auto"/>
        <w:right w:val="none" w:sz="0" w:space="0" w:color="auto"/>
      </w:divBdr>
    </w:div>
    <w:div w:id="1863280740">
      <w:bodyDiv w:val="1"/>
      <w:marLeft w:val="0"/>
      <w:marRight w:val="0"/>
      <w:marTop w:val="0"/>
      <w:marBottom w:val="0"/>
      <w:divBdr>
        <w:top w:val="none" w:sz="0" w:space="0" w:color="auto"/>
        <w:left w:val="none" w:sz="0" w:space="0" w:color="auto"/>
        <w:bottom w:val="none" w:sz="0" w:space="0" w:color="auto"/>
        <w:right w:val="none" w:sz="0" w:space="0" w:color="auto"/>
      </w:divBdr>
    </w:div>
    <w:div w:id="1870026290">
      <w:bodyDiv w:val="1"/>
      <w:marLeft w:val="0"/>
      <w:marRight w:val="0"/>
      <w:marTop w:val="0"/>
      <w:marBottom w:val="0"/>
      <w:divBdr>
        <w:top w:val="none" w:sz="0" w:space="0" w:color="auto"/>
        <w:left w:val="none" w:sz="0" w:space="0" w:color="auto"/>
        <w:bottom w:val="none" w:sz="0" w:space="0" w:color="auto"/>
        <w:right w:val="none" w:sz="0" w:space="0" w:color="auto"/>
      </w:divBdr>
    </w:div>
    <w:div w:id="1908226173">
      <w:bodyDiv w:val="1"/>
      <w:marLeft w:val="0"/>
      <w:marRight w:val="0"/>
      <w:marTop w:val="0"/>
      <w:marBottom w:val="0"/>
      <w:divBdr>
        <w:top w:val="none" w:sz="0" w:space="0" w:color="auto"/>
        <w:left w:val="none" w:sz="0" w:space="0" w:color="auto"/>
        <w:bottom w:val="none" w:sz="0" w:space="0" w:color="auto"/>
        <w:right w:val="none" w:sz="0" w:space="0" w:color="auto"/>
      </w:divBdr>
    </w:div>
    <w:div w:id="1915386174">
      <w:bodyDiv w:val="1"/>
      <w:marLeft w:val="0"/>
      <w:marRight w:val="0"/>
      <w:marTop w:val="0"/>
      <w:marBottom w:val="0"/>
      <w:divBdr>
        <w:top w:val="none" w:sz="0" w:space="0" w:color="auto"/>
        <w:left w:val="none" w:sz="0" w:space="0" w:color="auto"/>
        <w:bottom w:val="none" w:sz="0" w:space="0" w:color="auto"/>
        <w:right w:val="none" w:sz="0" w:space="0" w:color="auto"/>
      </w:divBdr>
    </w:div>
    <w:div w:id="1925413175">
      <w:bodyDiv w:val="1"/>
      <w:marLeft w:val="0"/>
      <w:marRight w:val="0"/>
      <w:marTop w:val="0"/>
      <w:marBottom w:val="0"/>
      <w:divBdr>
        <w:top w:val="none" w:sz="0" w:space="0" w:color="auto"/>
        <w:left w:val="none" w:sz="0" w:space="0" w:color="auto"/>
        <w:bottom w:val="none" w:sz="0" w:space="0" w:color="auto"/>
        <w:right w:val="none" w:sz="0" w:space="0" w:color="auto"/>
      </w:divBdr>
    </w:div>
    <w:div w:id="1934777935">
      <w:bodyDiv w:val="1"/>
      <w:marLeft w:val="0"/>
      <w:marRight w:val="0"/>
      <w:marTop w:val="0"/>
      <w:marBottom w:val="0"/>
      <w:divBdr>
        <w:top w:val="none" w:sz="0" w:space="0" w:color="auto"/>
        <w:left w:val="none" w:sz="0" w:space="0" w:color="auto"/>
        <w:bottom w:val="none" w:sz="0" w:space="0" w:color="auto"/>
        <w:right w:val="none" w:sz="0" w:space="0" w:color="auto"/>
      </w:divBdr>
    </w:div>
    <w:div w:id="1936327259">
      <w:bodyDiv w:val="1"/>
      <w:marLeft w:val="0"/>
      <w:marRight w:val="0"/>
      <w:marTop w:val="0"/>
      <w:marBottom w:val="0"/>
      <w:divBdr>
        <w:top w:val="none" w:sz="0" w:space="0" w:color="auto"/>
        <w:left w:val="none" w:sz="0" w:space="0" w:color="auto"/>
        <w:bottom w:val="none" w:sz="0" w:space="0" w:color="auto"/>
        <w:right w:val="none" w:sz="0" w:space="0" w:color="auto"/>
      </w:divBdr>
    </w:div>
    <w:div w:id="2008553768">
      <w:bodyDiv w:val="1"/>
      <w:marLeft w:val="0"/>
      <w:marRight w:val="0"/>
      <w:marTop w:val="0"/>
      <w:marBottom w:val="0"/>
      <w:divBdr>
        <w:top w:val="none" w:sz="0" w:space="0" w:color="auto"/>
        <w:left w:val="none" w:sz="0" w:space="0" w:color="auto"/>
        <w:bottom w:val="none" w:sz="0" w:space="0" w:color="auto"/>
        <w:right w:val="none" w:sz="0" w:space="0" w:color="auto"/>
      </w:divBdr>
    </w:div>
    <w:div w:id="2063945576">
      <w:bodyDiv w:val="1"/>
      <w:marLeft w:val="0"/>
      <w:marRight w:val="0"/>
      <w:marTop w:val="0"/>
      <w:marBottom w:val="0"/>
      <w:divBdr>
        <w:top w:val="none" w:sz="0" w:space="0" w:color="auto"/>
        <w:left w:val="none" w:sz="0" w:space="0" w:color="auto"/>
        <w:bottom w:val="none" w:sz="0" w:space="0" w:color="auto"/>
        <w:right w:val="none" w:sz="0" w:space="0" w:color="auto"/>
      </w:divBdr>
    </w:div>
    <w:div w:id="2069838463">
      <w:bodyDiv w:val="1"/>
      <w:marLeft w:val="0"/>
      <w:marRight w:val="0"/>
      <w:marTop w:val="0"/>
      <w:marBottom w:val="0"/>
      <w:divBdr>
        <w:top w:val="none" w:sz="0" w:space="0" w:color="auto"/>
        <w:left w:val="none" w:sz="0" w:space="0" w:color="auto"/>
        <w:bottom w:val="none" w:sz="0" w:space="0" w:color="auto"/>
        <w:right w:val="none" w:sz="0" w:space="0" w:color="auto"/>
      </w:divBdr>
    </w:div>
    <w:div w:id="2118869314">
      <w:bodyDiv w:val="1"/>
      <w:marLeft w:val="0"/>
      <w:marRight w:val="0"/>
      <w:marTop w:val="0"/>
      <w:marBottom w:val="0"/>
      <w:divBdr>
        <w:top w:val="none" w:sz="0" w:space="0" w:color="auto"/>
        <w:left w:val="none" w:sz="0" w:space="0" w:color="auto"/>
        <w:bottom w:val="none" w:sz="0" w:space="0" w:color="auto"/>
        <w:right w:val="none" w:sz="0" w:space="0" w:color="auto"/>
      </w:divBdr>
    </w:div>
    <w:div w:id="21246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ap.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4400</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HS</Company>
  <LinksUpToDate>false</LinksUpToDate>
  <CharactersWithSpaces>5204</CharactersWithSpaces>
  <SharedDoc>false</SharedDoc>
  <HLinks>
    <vt:vector size="6" baseType="variant">
      <vt:variant>
        <vt:i4>7929911</vt:i4>
      </vt:variant>
      <vt:variant>
        <vt:i4>0</vt:i4>
      </vt:variant>
      <vt:variant>
        <vt:i4>0</vt:i4>
      </vt:variant>
      <vt:variant>
        <vt:i4>5</vt:i4>
      </vt:variant>
      <vt:variant>
        <vt:lpwstr>http://www.opap.gr/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Patsi Marina</dc:creator>
  <cp:keywords/>
  <cp:lastModifiedBy>Serra Ismaro</cp:lastModifiedBy>
  <cp:revision>2</cp:revision>
  <cp:lastPrinted>2018-05-16T10:56:00Z</cp:lastPrinted>
  <dcterms:created xsi:type="dcterms:W3CDTF">2018-07-11T09:38:00Z</dcterms:created>
  <dcterms:modified xsi:type="dcterms:W3CDTF">2018-07-11T09:38:00Z</dcterms:modified>
</cp:coreProperties>
</file>